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F02" w:rsidRDefault="000C6B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OLE_LINK17"/>
      <w:bookmarkStart w:id="1" w:name="OLE_LINK16"/>
      <w:r>
        <w:rPr>
          <w:rFonts w:ascii="Times New Roman" w:eastAsia="Times New Roman" w:hAnsi="Times New Roman" w:cs="Times New Roman"/>
          <w:b/>
          <w:sz w:val="28"/>
          <w:szCs w:val="28"/>
        </w:rPr>
        <w:t>Эпидемиологическая ситуация по сибирской язве в мире в 2023 году и прогноз на 2024 год в Российской Федерации</w:t>
      </w:r>
    </w:p>
    <w:p w:rsidR="00665F02" w:rsidRDefault="00665F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bookmarkEnd w:id="0"/>
    <w:bookmarkEnd w:id="1"/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Ситуация </w:t>
      </w: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странах дальнего </w:t>
      </w:r>
      <w:r>
        <w:rPr>
          <w:rFonts w:ascii="Times New Roman" w:hAnsi="Times New Roman" w:cs="Times New Roman"/>
          <w:b/>
          <w:i/>
          <w:sz w:val="28"/>
          <w:szCs w:val="28"/>
        </w:rPr>
        <w:t>зарубеж</w:t>
      </w:r>
      <w:r>
        <w:rPr>
          <w:rFonts w:ascii="Times New Roman" w:hAnsi="Times New Roman" w:cs="Times New Roman"/>
          <w:b/>
          <w:i/>
          <w:sz w:val="28"/>
          <w:szCs w:val="28"/>
        </w:rPr>
        <w:t>ья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 информации Всемирной организации по охране здоровья животных (</w:t>
      </w:r>
      <w:r>
        <w:rPr>
          <w:rFonts w:ascii="Times New Roman" w:hAnsi="Times New Roman" w:cs="Times New Roman"/>
          <w:sz w:val="28"/>
          <w:szCs w:val="28"/>
          <w:lang w:val="en-US"/>
        </w:rPr>
        <w:t>OIE</w:t>
      </w:r>
      <w:r>
        <w:rPr>
          <w:rFonts w:ascii="Times New Roman" w:hAnsi="Times New Roman" w:cs="Times New Roman"/>
          <w:sz w:val="28"/>
          <w:szCs w:val="28"/>
        </w:rPr>
        <w:t>), в 2023 г. эпизоотологическое неблагополучие по сибирской язве среди сельскохозяйственных животных (СХЖ) зафиксировано на территории стран Африки: в Замбии (4 очага в 2 провинциях – пал</w:t>
      </w:r>
      <w:r>
        <w:rPr>
          <w:rFonts w:ascii="Times New Roman" w:hAnsi="Times New Roman" w:cs="Times New Roman"/>
          <w:sz w:val="28"/>
          <w:szCs w:val="28"/>
        </w:rPr>
        <w:t xml:space="preserve">о 137 голов (гол.) крупного рогатого скота (КРС), 3 гол. мелкого рогатого скота (МРС), вынужденный убой 2 КРС),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Нигерии (4 вспышки в 2 штатах – пало 13 </w:t>
      </w:r>
      <w:r>
        <w:rPr>
          <w:rFonts w:ascii="Times New Roman" w:hAnsi="Times New Roman" w:cs="Times New Roman"/>
          <w:sz w:val="28"/>
          <w:szCs w:val="28"/>
        </w:rPr>
        <w:t>КРС, 19 МРС, 6 СХЖ, вынужденный убой 10 КРС, заболевание 5 МРС); Европы: в Испании (2 очага в 1 провинци</w:t>
      </w:r>
      <w:r>
        <w:rPr>
          <w:rFonts w:ascii="Times New Roman" w:hAnsi="Times New Roman" w:cs="Times New Roman"/>
          <w:sz w:val="28"/>
          <w:szCs w:val="28"/>
        </w:rPr>
        <w:t>и – 15 КРС), Италии (1 очаг – 5 МРС), Румынии (3 вспышки в 2 областях – пало до 10 КРС, вынужденный убой 1 КРС и 1 МРС).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данным информационно-аналитического центра Федеральной службы по ветеринарному и фитосанитарному надзору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Россельхознадзора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 xml:space="preserve">в 2023 г. сибиреязвенная инфекция СХЖ зарегистрирована в Либерии (1 очаг – 36 КРС), Турции (1 КРС). В соответствии со сведениями ресурса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ProMED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, эпизоотии сибирской язвы зафиксированы в Африке: в Замбии (неопределенное количество очагов в 9 из 10 пров</w:t>
      </w:r>
      <w:r>
        <w:rPr>
          <w:rFonts w:ascii="Times New Roman" w:hAnsi="Times New Roman" w:cs="Times New Roman"/>
          <w:sz w:val="28"/>
          <w:szCs w:val="28"/>
        </w:rPr>
        <w:t>инций – СХЖ), Гане (более 15 вспышек – 35 КРС, 58 МРС, 2 свиньи), Зимбабве (более 30 очагов – как минимум 36 КРС), Кении (более 15 вспышек – свыше 20 КРС и 2 МРС, а также 3 собаки, 2 кошки), Уганде (неопределенное количество очагов – более 25 СХЖ); в Азии:</w:t>
      </w:r>
      <w:r>
        <w:rPr>
          <w:rFonts w:ascii="Times New Roman" w:hAnsi="Times New Roman" w:cs="Times New Roman"/>
          <w:sz w:val="28"/>
          <w:szCs w:val="28"/>
        </w:rPr>
        <w:t xml:space="preserve"> в Индии (3 вспышки – КРС), Индонезии (3 очага – 2 КРС, МРС), Монголии (1 вспышка, вид СХЖ не указан); в Северной Америке: в Канаде (1 вспышка – 3 КРС), США (более 7 очагов в 3 штатах – свыше 25 КРС, 1 МРС, 1 лошадь); в Европе: в Болгарии (1 очаг – 1 МРС).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Случаи заболевания сибирской язвой СХЖ и диких животных выявлены во Вьетнаме, где с мая по июнь 2023 г. на территории трех провинций имели место пять вспышек инфекции: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Дьенбьен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(3 очага – КРС, буйволы),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Лайтяу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 очаг – буйволы),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Хазянг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 очаг – КРС). В </w:t>
      </w:r>
      <w:r>
        <w:rPr>
          <w:rFonts w:ascii="Times New Roman" w:hAnsi="Times New Roman" w:cs="Times New Roman"/>
          <w:sz w:val="28"/>
          <w:szCs w:val="28"/>
        </w:rPr>
        <w:t xml:space="preserve">июне в Замбии (Южная провинция, округ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Синазонгве</w:t>
      </w:r>
      <w:proofErr w:type="spellEnd"/>
      <w:r>
        <w:rPr>
          <w:rFonts w:ascii="Times New Roman" w:hAnsi="Times New Roman" w:cs="Times New Roman"/>
          <w:sz w:val="28"/>
          <w:szCs w:val="28"/>
        </w:rPr>
        <w:t>) от сибирской язвы пало три гиппопотама, а в июне–июле в Канаде (Северо-Западные территории, низменность Невольничьей реки) было обнаружено 30 туш павших бизонов.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Кении в январе 2023 г. в пределах округа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Ваджир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зафиксирована вспышка сибирской язвы среди верблюдов и КРС. Активизации почвенных сибиреязвенных очагов способствовали благоприятные условия, установившиеся с декабря 2022 г. в виде засушливой жаркой погоды и сменявших ее кратковременных проливных д</w:t>
      </w:r>
      <w:r>
        <w:rPr>
          <w:rFonts w:ascii="Times New Roman" w:hAnsi="Times New Roman" w:cs="Times New Roman"/>
          <w:sz w:val="28"/>
          <w:szCs w:val="28"/>
        </w:rPr>
        <w:t xml:space="preserve">ождей. Случай сибиреязвенной инфекции одного верблюда зарегистрирован также в Нигерии (штат Лагос, район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Апапа</w:t>
      </w:r>
      <w:proofErr w:type="spellEnd"/>
      <w:r>
        <w:rPr>
          <w:rFonts w:ascii="Times New Roman" w:hAnsi="Times New Roman" w:cs="Times New Roman"/>
          <w:sz w:val="28"/>
          <w:szCs w:val="28"/>
        </w:rPr>
        <w:t>) в июле.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острове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расположенном в провинции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(Филиппины), в октябре от сибирской язвы пал один водяной буйвол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карабао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г</w:t>
      </w:r>
      <w:r>
        <w:rPr>
          <w:rFonts w:ascii="Times New Roman" w:hAnsi="Times New Roman" w:cs="Times New Roman"/>
          <w:sz w:val="28"/>
          <w:szCs w:val="28"/>
        </w:rPr>
        <w:t xml:space="preserve">. в дальнем зарубежье сибирская язва среди людей отмечалась в странах Африки, Азии и Европы. Заражения людей происходили в результате </w:t>
      </w:r>
      <w:r>
        <w:rPr>
          <w:rFonts w:ascii="Times New Roman" w:hAnsi="Times New Roman" w:cs="Times New Roman"/>
          <w:sz w:val="28"/>
          <w:szCs w:val="28"/>
        </w:rPr>
        <w:lastRenderedPageBreak/>
        <w:t>употребления в пищу мяса больных/павших СХЖ и диких животных, контакта с инфицированными животными, продуктами животного п</w:t>
      </w:r>
      <w:r>
        <w:rPr>
          <w:rFonts w:ascii="Times New Roman" w:hAnsi="Times New Roman" w:cs="Times New Roman"/>
          <w:sz w:val="28"/>
          <w:szCs w:val="28"/>
        </w:rPr>
        <w:t>роисхождения и др.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Ганы (Верхний Восточный регион) после употребления в пищу </w:t>
      </w:r>
      <w:proofErr w:type="gramStart"/>
      <w:r>
        <w:rPr>
          <w:rFonts w:ascii="Times New Roman" w:hAnsi="Times New Roman" w:cs="Times New Roman"/>
          <w:sz w:val="28"/>
          <w:szCs w:val="28"/>
        </w:rPr>
        <w:t>мяса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павшего от сибирской язвы КРС выявлено 13 случаев инфекции людей с одним летальным исходом.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сведениям Регионального бюро ВОЗ для стран Африки (</w:t>
      </w:r>
      <w:r>
        <w:rPr>
          <w:rFonts w:ascii="Times New Roman" w:hAnsi="Times New Roman" w:cs="Times New Roman"/>
          <w:sz w:val="28"/>
          <w:szCs w:val="28"/>
          <w:lang w:val="en-US"/>
        </w:rPr>
        <w:t>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Africa</w:t>
      </w:r>
      <w:r>
        <w:rPr>
          <w:rFonts w:ascii="Times New Roman" w:hAnsi="Times New Roman" w:cs="Times New Roman"/>
          <w:sz w:val="28"/>
          <w:szCs w:val="28"/>
        </w:rPr>
        <w:t>), в</w:t>
      </w:r>
      <w:r>
        <w:rPr>
          <w:rFonts w:ascii="Times New Roman" w:hAnsi="Times New Roman" w:cs="Times New Roman"/>
          <w:sz w:val="28"/>
          <w:szCs w:val="28"/>
        </w:rPr>
        <w:t xml:space="preserve"> ноябре 2023 г. сибирской язвой заразились пять жителей провинции Северное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(Демократическая Республика Конго) с летальными исходами у двух больных. 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Замбии зарегистрирована крупнейшая с 2011 г. вспышка сибирской язвы, начавшаяся в 2022 г. Всего с ок</w:t>
      </w:r>
      <w:r>
        <w:rPr>
          <w:rFonts w:ascii="Times New Roman" w:hAnsi="Times New Roman" w:cs="Times New Roman"/>
          <w:sz w:val="28"/>
          <w:szCs w:val="28"/>
        </w:rPr>
        <w:t>тября 2022 г. по ноябрь 2023 г. в девяти провинциях насчитывалось 895 случаев заболевания людей (четыре летальных исхода), связанных в основном с употреблением в пищу мяса СХЖ и диких животных.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сообщалось </w:t>
      </w:r>
      <w:r>
        <w:rPr>
          <w:rFonts w:ascii="Times New Roman" w:hAnsi="Times New Roman" w:cs="Times New Roman"/>
          <w:sz w:val="28"/>
          <w:szCs w:val="28"/>
          <w:lang w:val="en-US"/>
        </w:rPr>
        <w:t>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Africa</w:t>
      </w:r>
      <w:r>
        <w:rPr>
          <w:rFonts w:ascii="Times New Roman" w:hAnsi="Times New Roman" w:cs="Times New Roman"/>
          <w:sz w:val="28"/>
          <w:szCs w:val="28"/>
        </w:rPr>
        <w:t>, на протяжении периода с января по н</w:t>
      </w:r>
      <w:r>
        <w:rPr>
          <w:rFonts w:ascii="Times New Roman" w:hAnsi="Times New Roman" w:cs="Times New Roman"/>
          <w:sz w:val="28"/>
          <w:szCs w:val="28"/>
        </w:rPr>
        <w:t xml:space="preserve">оябрь 2023 г. в Зимбабве, в провинции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Мидлендс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сибирская язва была диагностирована у 412 человек (Северный район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Гокве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285, Южный район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Гокве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127). По данным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ProMED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, в 2023 г. очаги сибиреязвенной инфекции выявлены в 31 районе Зимбабве из 60, в ко</w:t>
      </w:r>
      <w:r>
        <w:rPr>
          <w:rFonts w:ascii="Times New Roman" w:hAnsi="Times New Roman" w:cs="Times New Roman"/>
          <w:sz w:val="28"/>
          <w:szCs w:val="28"/>
        </w:rPr>
        <w:t>торых зафиксировано 518 случаев инфицирования людей. Заражения людей обусловлены вспышками сибирской язвы среди СХЖ (более 36 КРС) и диких животных (в том числе гиппопотамов), обитающих на границе Зимбабве и Замбии.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Кении (округа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Эмбу,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выявлено как минимум 75 случаев инфекции у людей с восемью летальными исходами по причине преимущественного употребления в пищу мяса больного КРС. 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Кожная форма сибирской язвы диагностирована у 6-летнего ребенка в ноябре в округе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Мзимба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Республики Мал</w:t>
      </w:r>
      <w:r>
        <w:rPr>
          <w:rFonts w:ascii="Times New Roman" w:hAnsi="Times New Roman" w:cs="Times New Roman"/>
          <w:sz w:val="28"/>
          <w:szCs w:val="28"/>
        </w:rPr>
        <w:t>ави.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2023 г. в Уганде сибирская язва зафиксирована в пределах трех регионов: Восточного (округ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5 человек), Западного (округ </w:t>
      </w:r>
      <w:proofErr w:type="spellStart"/>
      <w:r>
        <w:rPr>
          <w:rFonts w:ascii="Times New Roman" w:hAnsi="Times New Roman" w:cs="Times New Roman"/>
          <w:sz w:val="28"/>
          <w:szCs w:val="28"/>
        </w:rPr>
        <w:t>Ибанда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до 16 человек, 2 летальных исхода) и Центрального (округ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Киотера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 меньшей мере 39 человек, до 17 летальных исх</w:t>
      </w:r>
      <w:r>
        <w:rPr>
          <w:rFonts w:ascii="Times New Roman" w:hAnsi="Times New Roman" w:cs="Times New Roman"/>
          <w:sz w:val="28"/>
          <w:szCs w:val="28"/>
        </w:rPr>
        <w:t>одов). Заражение людей происходило при контакте с больными и павшими СХЖ, употреблении в пищу их мяса.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Случаи заболевания сибирской язвой скота и людей выявлены во Вьетнаме, где в мае-июне на территории трех провинций имели место пять вспышек инфекции: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</w:t>
      </w:r>
      <w:r>
        <w:rPr>
          <w:rFonts w:ascii="Times New Roman" w:hAnsi="Times New Roman" w:cs="Times New Roman"/>
          <w:sz w:val="28"/>
          <w:szCs w:val="28"/>
        </w:rPr>
        <w:t>нбьен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3 очага: КРС, буйволы, 13 человек;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Лайтяу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 очаг: буйволы, 3 человека;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Хазянг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 очаг: КРС, 1 человек.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Вспышка сибирской язвы зафиксирована в мае в Индии (штат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Одиша</w:t>
      </w:r>
      <w:proofErr w:type="spellEnd"/>
      <w:r>
        <w:rPr>
          <w:rFonts w:ascii="Times New Roman" w:hAnsi="Times New Roman" w:cs="Times New Roman"/>
          <w:sz w:val="28"/>
          <w:szCs w:val="28"/>
        </w:rPr>
        <w:t>). В результате употребления в пищу мяса КРС заболело 12 человек с одним летальн</w:t>
      </w:r>
      <w:r>
        <w:rPr>
          <w:rFonts w:ascii="Times New Roman" w:hAnsi="Times New Roman" w:cs="Times New Roman"/>
          <w:sz w:val="28"/>
          <w:szCs w:val="28"/>
        </w:rPr>
        <w:t xml:space="preserve">ым исходом. 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регионе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Джокьякарта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Индонезии сибирская язва диагностирована у 86 человек (один смертельный исход), заражение которых произошло при проведении разделки туши павшего КРС и употреблении в пищу зараженного мяса; также отмечалось подозрение на з</w:t>
      </w:r>
      <w:r>
        <w:rPr>
          <w:rFonts w:ascii="Times New Roman" w:hAnsi="Times New Roman" w:cs="Times New Roman"/>
          <w:sz w:val="28"/>
          <w:szCs w:val="28"/>
        </w:rPr>
        <w:t>аболевание у двух человек после контакта с больным МРС при их убое.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Известно о случае заражения человека в Монголии (аймаке Туве, сомон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Менгенморьт</w:t>
      </w:r>
      <w:proofErr w:type="spellEnd"/>
      <w:r>
        <w:rPr>
          <w:rFonts w:ascii="Times New Roman" w:hAnsi="Times New Roman" w:cs="Times New Roman"/>
          <w:sz w:val="28"/>
          <w:szCs w:val="28"/>
        </w:rPr>
        <w:t>),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предположительно, в результате контакта с больным скотом. 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провинции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(Филиппины) в </w:t>
      </w:r>
      <w:r>
        <w:rPr>
          <w:rFonts w:ascii="Times New Roman" w:hAnsi="Times New Roman" w:cs="Times New Roman"/>
          <w:sz w:val="28"/>
          <w:szCs w:val="28"/>
        </w:rPr>
        <w:t>октябре 2023 г. среди 40 местных жителей, употреблявших в пищу мясо павшего водяного буйвола, сибирская язва была диагностирована у пяти человек.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Северо-Восточном регионе Болгарии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Добричская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область) сибирская язва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выявленау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одного человека после провед</w:t>
      </w:r>
      <w:r>
        <w:rPr>
          <w:rFonts w:ascii="Times New Roman" w:hAnsi="Times New Roman" w:cs="Times New Roman"/>
          <w:sz w:val="28"/>
          <w:szCs w:val="28"/>
        </w:rPr>
        <w:t>ения вынужденного убоя одной гол. МРС.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Сообщалось о подозрении на сибирскую язву в двух населенных пунктах Румынии – в июле в уезде Яссы (10 КРС, 3 человека), в сентябре в уезде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 человека). 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Ситуация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 странах </w:t>
      </w:r>
      <w:r>
        <w:rPr>
          <w:rFonts w:ascii="Times New Roman" w:hAnsi="Times New Roman" w:cs="Times New Roman"/>
          <w:b/>
          <w:i/>
          <w:sz w:val="28"/>
          <w:szCs w:val="28"/>
        </w:rPr>
        <w:t>ближнего зарубежья.</w:t>
      </w:r>
      <w:r>
        <w:rPr>
          <w:rFonts w:ascii="Times New Roman" w:hAnsi="Times New Roman" w:cs="Times New Roman"/>
          <w:sz w:val="28"/>
          <w:szCs w:val="28"/>
        </w:rPr>
        <w:t xml:space="preserve"> В 2023 г. случаи з</w:t>
      </w:r>
      <w:r>
        <w:rPr>
          <w:rFonts w:ascii="Times New Roman" w:hAnsi="Times New Roman" w:cs="Times New Roman"/>
          <w:sz w:val="28"/>
          <w:szCs w:val="28"/>
        </w:rPr>
        <w:t>аболевания сибирской язвой СХЖ и людей отмечались в четырех странах ближнего зарубежья.</w:t>
      </w:r>
    </w:p>
    <w:p w:rsidR="00665F02" w:rsidRDefault="000C6B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неблагополучная эпидемическая ситуация сложилась в Таджикистане, где, по информации Министерства здравоохранения и социальной защиты населения республики, в 20</w:t>
      </w:r>
      <w:r>
        <w:rPr>
          <w:rFonts w:ascii="Times New Roman" w:hAnsi="Times New Roman" w:cs="Times New Roman"/>
          <w:sz w:val="28"/>
          <w:szCs w:val="28"/>
        </w:rPr>
        <w:t xml:space="preserve">23 г. зарегистрировано 80 случаев заболевания людей сибирской язвой: в г. Душанбе – 19,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Хатлонской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области – 15 (Курган-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Тюбинская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зона – 7,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Кулябская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зона – 8), в Согдийской области – 1, в районах республиканского подчинения – 45; в 2022 г. сибирская язв</w:t>
      </w:r>
      <w:r>
        <w:rPr>
          <w:rFonts w:ascii="Times New Roman" w:hAnsi="Times New Roman" w:cs="Times New Roman"/>
          <w:sz w:val="28"/>
          <w:szCs w:val="28"/>
        </w:rPr>
        <w:t xml:space="preserve"> была диагностирована у восьми человек.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Казахстане сибирской язвой заболели по меньшей мере 34 КРС и 37 человек с летальным исходом у одного из них. Так,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Жамбылской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области инфекция проявляла активность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Жуалынском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(9 человек),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Таласском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(6),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Байзакск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Сарысуском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(1) районах и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(2). В одном из животноводческих хозяйств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Жаркаинском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области сибирской язвой заболели 32 КРС и 15 работников, контактировавших с больным скотом.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Абайском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Карагандинской области сибирс</w:t>
      </w:r>
      <w:r>
        <w:rPr>
          <w:rFonts w:ascii="Times New Roman" w:hAnsi="Times New Roman" w:cs="Times New Roman"/>
          <w:sz w:val="28"/>
          <w:szCs w:val="28"/>
        </w:rPr>
        <w:t>кая язва выявлена у одной гол. КРС и трех человек, участвовавших в вынужденном убое животного, с одним летальным исходом в связи с генерализацией инфекции.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Кыргызстана сибирская язва выявлена у 20 человек в двух районах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Ошской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области – в Кар</w:t>
      </w:r>
      <w:r>
        <w:rPr>
          <w:rFonts w:ascii="Times New Roman" w:hAnsi="Times New Roman" w:cs="Times New Roman"/>
          <w:sz w:val="28"/>
          <w:szCs w:val="28"/>
        </w:rPr>
        <w:t>а-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Сууском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(16 человек)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Узгенском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(4) – после контакта с больным КРС. Случаи заражения трех жителей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Эльчибек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Узгенского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произошли в августе при вынужденном убое больного теленка в частном подворье, также инфекция зарегистрирована у 7-месячного р</w:t>
      </w:r>
      <w:r>
        <w:rPr>
          <w:rFonts w:ascii="Times New Roman" w:hAnsi="Times New Roman" w:cs="Times New Roman"/>
          <w:sz w:val="28"/>
          <w:szCs w:val="28"/>
        </w:rPr>
        <w:t xml:space="preserve">ебенка. 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сентябре на одной из ферм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Имишлинском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Азербайджана (с.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Алигулулар</w:t>
      </w:r>
      <w:proofErr w:type="spellEnd"/>
      <w:r>
        <w:rPr>
          <w:rFonts w:ascii="Times New Roman" w:hAnsi="Times New Roman" w:cs="Times New Roman"/>
          <w:sz w:val="28"/>
          <w:szCs w:val="28"/>
        </w:rPr>
        <w:t>) от сибирской язвы пало четыре гол. МРС.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Ситуация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i/>
          <w:sz w:val="28"/>
          <w:szCs w:val="28"/>
        </w:rPr>
        <w:t>Российск</w:t>
      </w:r>
      <w:r>
        <w:rPr>
          <w:rFonts w:ascii="Times New Roman" w:hAnsi="Times New Roman" w:cs="Times New Roman"/>
          <w:b/>
          <w:i/>
          <w:sz w:val="28"/>
          <w:szCs w:val="28"/>
        </w:rPr>
        <w:t>ой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Федераци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Российской Федерации в 2023 г. отмечено осложнение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эпизоотолого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>-эпидемиологической ситуации по сибирской язве. В пяти субъектах трех федеральных округов (Приволжского, Сибирского, Центрального) зарегистрировано семь вспышек инфекции с заболеванием 19 че</w:t>
      </w:r>
      <w:r>
        <w:rPr>
          <w:rFonts w:ascii="Times New Roman" w:hAnsi="Times New Roman" w:cs="Times New Roman"/>
          <w:sz w:val="28"/>
          <w:szCs w:val="28"/>
        </w:rPr>
        <w:t>ловек и по меньшей мере 14 СХЖ (12 гол. КРС, 2 лошадей).</w:t>
      </w:r>
    </w:p>
    <w:p w:rsidR="00665F02" w:rsidRDefault="000C6BC6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Приволжском федеральном округе очаг сибирской язвы зафиксирован в марте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Цивильского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Чувашской Республики – Чувашии (д. Старое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Акташево</w:t>
      </w:r>
      <w:proofErr w:type="spellEnd"/>
      <w:r>
        <w:rPr>
          <w:rFonts w:ascii="Times New Roman" w:hAnsi="Times New Roman" w:cs="Times New Roman"/>
          <w:sz w:val="28"/>
          <w:szCs w:val="28"/>
        </w:rPr>
        <w:t>). Кожная форма сибирской язвы была выявле</w:t>
      </w:r>
      <w:r>
        <w:rPr>
          <w:rFonts w:ascii="Times New Roman" w:hAnsi="Times New Roman" w:cs="Times New Roman"/>
          <w:sz w:val="28"/>
          <w:szCs w:val="28"/>
        </w:rPr>
        <w:t xml:space="preserve">на у двух местных жителей, один из которых заразился в процессе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вынужденного убоя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заболевшего КРС,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невакцинированного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против сибирской язвы, без ветеринарного осмотра, второй – при кулинарной обработке субпродуктов от КРС. Диагноз заболевшим поставлен на о</w:t>
      </w:r>
      <w:r>
        <w:rPr>
          <w:rFonts w:ascii="Times New Roman" w:hAnsi="Times New Roman" w:cs="Times New Roman"/>
          <w:sz w:val="28"/>
          <w:szCs w:val="28"/>
        </w:rPr>
        <w:t xml:space="preserve">сновании характерной клинической картины инфекции, эпидемиологического анамнеза, положительных результатов лабораторных исследований проб клинического материала (выявления методом ПЦР ДНК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Bacillus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i/>
          <w:sz w:val="28"/>
          <w:szCs w:val="28"/>
        </w:rPr>
        <w:t>.) anthracis</w:t>
      </w:r>
      <w:r>
        <w:rPr>
          <w:rFonts w:ascii="Times New Roman" w:hAnsi="Times New Roman" w:cs="Times New Roman"/>
          <w:sz w:val="28"/>
          <w:szCs w:val="28"/>
        </w:rPr>
        <w:t xml:space="preserve"> в смывах с кожных аффектов, обнаружения спец</w:t>
      </w:r>
      <w:r>
        <w:rPr>
          <w:rFonts w:ascii="Times New Roman" w:hAnsi="Times New Roman" w:cs="Times New Roman"/>
          <w:sz w:val="28"/>
          <w:szCs w:val="28"/>
        </w:rPr>
        <w:t>ифических антител в сыворотках крови непрямым методом флуоресцирующих антител (</w:t>
      </w:r>
      <w:proofErr w:type="spellStart"/>
      <w:r>
        <w:rPr>
          <w:rFonts w:ascii="Times New Roman" w:hAnsi="Times New Roman" w:cs="Times New Roman"/>
          <w:sz w:val="28"/>
          <w:szCs w:val="28"/>
        </w:rPr>
        <w:t>нМФА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данных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аллергодиагностического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теста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аллерготеста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с сибиреязвенным аллергеном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vitro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методом проточной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цитометрии</w:t>
      </w:r>
      <w:proofErr w:type="spellEnd"/>
      <w:r>
        <w:rPr>
          <w:rFonts w:ascii="Times New Roman" w:hAnsi="Times New Roman" w:cs="Times New Roman"/>
          <w:sz w:val="28"/>
          <w:szCs w:val="28"/>
        </w:rPr>
        <w:t>), проведенных в ФКУЗ Ставропольский противочумный ин</w:t>
      </w:r>
      <w:r>
        <w:rPr>
          <w:rFonts w:ascii="Times New Roman" w:hAnsi="Times New Roman" w:cs="Times New Roman"/>
          <w:sz w:val="28"/>
          <w:szCs w:val="28"/>
        </w:rPr>
        <w:t>ститут Роспотребнадзора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Референс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-центр по мониторингу за возбудителем сибирской язвы). По сведениям «Кадастра стационарно неблагополучных по сибирской язве пунктов (СНП) Российской Федерации», под ред. Б.Л. Черкасского (2005 г.), д. Старое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Акташево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</w:t>
      </w:r>
      <w:r>
        <w:rPr>
          <w:rFonts w:ascii="Times New Roman" w:hAnsi="Times New Roman" w:cs="Times New Roman"/>
          <w:sz w:val="28"/>
          <w:szCs w:val="28"/>
        </w:rPr>
        <w:t>ся СНП с эпизоотической активностью в 1929–1930 гг.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июне–июле 2023 г.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Бижиктиг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-Хая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Барун-Хемчикского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Республики Тыва (Сибирский федеральный округ) зарегистрировано пять случаев сибирской язвы людей и два случая заражения лошадей, не вакциниро</w:t>
      </w:r>
      <w:r>
        <w:rPr>
          <w:rFonts w:ascii="Times New Roman" w:hAnsi="Times New Roman" w:cs="Times New Roman"/>
          <w:sz w:val="28"/>
          <w:szCs w:val="28"/>
        </w:rPr>
        <w:t>ванных против этой инфекции. Заболевание людей связано с участием в вынужденном убое одной инфицированной лошади (вторая лошадь пала), разделкой ее туши, мяса, употреблением в пищу недостаточно термически обработанной печени, а также контактом с тушами лош</w:t>
      </w:r>
      <w:r>
        <w:rPr>
          <w:rFonts w:ascii="Times New Roman" w:hAnsi="Times New Roman" w:cs="Times New Roman"/>
          <w:sz w:val="28"/>
          <w:szCs w:val="28"/>
        </w:rPr>
        <w:t xml:space="preserve">адей в процессе транспортировки. У двух больных была диагностирована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орофарингеальная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кожная формы, у трех – кожная форма инфекции. Диагноз был подтвержден обнаружением ДНК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i/>
          <w:sz w:val="28"/>
          <w:szCs w:val="28"/>
        </w:rPr>
        <w:t>. anthracis</w:t>
      </w:r>
      <w:r>
        <w:rPr>
          <w:rFonts w:ascii="Times New Roman" w:hAnsi="Times New Roman" w:cs="Times New Roman"/>
          <w:iCs/>
          <w:sz w:val="28"/>
          <w:szCs w:val="28"/>
        </w:rPr>
        <w:t xml:space="preserve"> в клиническом материале,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противосибиреязвенных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антител в сыворотках </w:t>
      </w:r>
      <w:r>
        <w:rPr>
          <w:rFonts w:ascii="Times New Roman" w:hAnsi="Times New Roman" w:cs="Times New Roman"/>
          <w:iCs/>
          <w:sz w:val="28"/>
          <w:szCs w:val="28"/>
        </w:rPr>
        <w:t xml:space="preserve">крови, положительными результатами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аллерготеста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2" w:name="_Hlk161248978"/>
      <w:proofErr w:type="spellStart"/>
      <w:r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vitro</w:t>
      </w:r>
      <w:bookmarkEnd w:id="2"/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Ранее сибирская язва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Барун-Хемчикском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выявлялась в 2021 г. (с.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Бижиктиг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-Хая – 1 КРС, 1 человек) и 2018 г. (с.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Хонделен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урочище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Эдегей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(местности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Даг-Эдээ</w:t>
      </w:r>
      <w:proofErr w:type="spellEnd"/>
      <w:r>
        <w:rPr>
          <w:rFonts w:ascii="Times New Roman" w:hAnsi="Times New Roman" w:cs="Times New Roman"/>
          <w:sz w:val="28"/>
          <w:szCs w:val="28"/>
        </w:rPr>
        <w:t>) – 3 КРС, 2 человека).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</w:t>
      </w:r>
      <w:r>
        <w:rPr>
          <w:rFonts w:ascii="Times New Roman" w:hAnsi="Times New Roman" w:cs="Times New Roman"/>
          <w:sz w:val="28"/>
          <w:szCs w:val="28"/>
        </w:rPr>
        <w:t>ентральном федеральном округе в 2023 г. зарегистрировано пять вспышек сибирской язвы в пределах трех областей – Тамбовской (1 вспышка), Рязанской (1) и Воронежской (3). В Тамбовской области в июне был выявлен эпизоотический очаг инфекции с заболеванием 1 г</w:t>
      </w:r>
      <w:r>
        <w:rPr>
          <w:rFonts w:ascii="Times New Roman" w:hAnsi="Times New Roman" w:cs="Times New Roman"/>
          <w:sz w:val="28"/>
          <w:szCs w:val="28"/>
        </w:rPr>
        <w:t xml:space="preserve">ол. КРС в окрестностях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Молоканская Бондарского района. Сибирская язва у павшего КРС установлена по результатам лабораторных исследований материала в ТОГБУ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Тамбовоблветлаборатория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Митропольского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совета, в состав которого в</w:t>
      </w:r>
      <w:r>
        <w:rPr>
          <w:rFonts w:ascii="Times New Roman" w:hAnsi="Times New Roman" w:cs="Times New Roman"/>
          <w:sz w:val="28"/>
          <w:szCs w:val="28"/>
        </w:rPr>
        <w:t xml:space="preserve">ходит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Молоканская, сибирская язва регистрировалась 16 раз в 1933-1959 гг.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территории ООО «Путь Ленина» (с. Старое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Захаровского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Рязанской области в июле от сибирской язвы пало шесть гол. КРС, привитых от инфекции. При контакте с бо</w:t>
      </w:r>
      <w:r>
        <w:rPr>
          <w:rFonts w:ascii="Times New Roman" w:hAnsi="Times New Roman" w:cs="Times New Roman"/>
          <w:sz w:val="28"/>
          <w:szCs w:val="28"/>
        </w:rPr>
        <w:t xml:space="preserve">льным скотом заразился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невакцинированный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против сибирской язвы скотник. Клинический диагноз кожной формы сибирской язвы подтвержден обнаружением ДНК </w:t>
      </w:r>
      <w:r>
        <w:rPr>
          <w:rFonts w:ascii="Times New Roman" w:hAnsi="Times New Roman" w:cs="Times New Roman"/>
          <w:i/>
          <w:sz w:val="28"/>
          <w:szCs w:val="28"/>
        </w:rPr>
        <w:t>B. anthracis</w:t>
      </w:r>
      <w:r>
        <w:rPr>
          <w:rFonts w:ascii="Times New Roman" w:hAnsi="Times New Roman" w:cs="Times New Roman"/>
          <w:sz w:val="28"/>
          <w:szCs w:val="28"/>
        </w:rPr>
        <w:t xml:space="preserve"> в соскобе со струпа кожного аффекта.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Захаровском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сибирская язва отмечалась до 1980 г.</w:t>
      </w:r>
      <w:r>
        <w:rPr>
          <w:rFonts w:ascii="Times New Roman" w:hAnsi="Times New Roman" w:cs="Times New Roman"/>
          <w:sz w:val="28"/>
          <w:szCs w:val="28"/>
        </w:rPr>
        <w:t xml:space="preserve">, а в с. Старое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вспышки инфекции фиксировались в 1911 г. и 1944 г.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 вспышки сибирской язвы зарегистрированы в августе–сентябре 2023 г. в трех районах Воронежской области. Так, в августе житель с. Красные Холмы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заболел после выну</w:t>
      </w:r>
      <w:r>
        <w:rPr>
          <w:rFonts w:ascii="Times New Roman" w:hAnsi="Times New Roman" w:cs="Times New Roman"/>
          <w:sz w:val="28"/>
          <w:szCs w:val="28"/>
        </w:rPr>
        <w:t xml:space="preserve">жденного убоя одной гол. КРС на территории домашнего подворья. Животное не было вакцинировано против сибирской язвы и перед убоем ветеринаром не осматривалось. В сентябре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зафиксировано девять случаев сибирской язвой после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в фермерском хозяйстве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Лебединка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вынужденного убоя больного КРС, не вакцинированного против сибиреязвенной инфекции, при контакте с тушей КРС, а также с мясом КРС, реализованным владельцем скота без ветеринарной экспертизы. Всего в эпизоотический про</w:t>
      </w:r>
      <w:r>
        <w:rPr>
          <w:rFonts w:ascii="Times New Roman" w:hAnsi="Times New Roman" w:cs="Times New Roman"/>
          <w:sz w:val="28"/>
          <w:szCs w:val="28"/>
        </w:rPr>
        <w:t xml:space="preserve">цесс было вовлечено две гол. КРС.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Новоусманском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(совхоз Крыловский) сибирская язва зарегистрирована у одного работника после контакта с тушей павшего КРС. Диагноз кожной формы сибирской язвы подтвержден у больного положительными результатами лабор</w:t>
      </w:r>
      <w:r>
        <w:rPr>
          <w:rFonts w:ascii="Times New Roman" w:hAnsi="Times New Roman" w:cs="Times New Roman"/>
          <w:sz w:val="28"/>
          <w:szCs w:val="28"/>
        </w:rPr>
        <w:t xml:space="preserve">аторных исследований (ПЦР,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нМФА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аллерготест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vitro</w:t>
      </w:r>
      <w:proofErr w:type="spellEnd"/>
      <w:r>
        <w:rPr>
          <w:rFonts w:ascii="Times New Roman" w:hAnsi="Times New Roman" w:cs="Times New Roman"/>
          <w:sz w:val="28"/>
          <w:szCs w:val="28"/>
        </w:rPr>
        <w:t>). Предыдущие вспышки инфекции в пределах этих трех районов Воронежской области выявлялись в 1938–1997 гг.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исследовании материала в процессе вспышек всего было выделено 32 штамма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anthracis</w:t>
      </w:r>
      <w:r>
        <w:rPr>
          <w:rFonts w:ascii="Times New Roman" w:hAnsi="Times New Roman" w:cs="Times New Roman"/>
          <w:sz w:val="28"/>
          <w:szCs w:val="28"/>
        </w:rPr>
        <w:t>, иденти</w:t>
      </w:r>
      <w:r>
        <w:rPr>
          <w:rFonts w:ascii="Times New Roman" w:hAnsi="Times New Roman" w:cs="Times New Roman"/>
          <w:sz w:val="28"/>
          <w:szCs w:val="28"/>
        </w:rPr>
        <w:t xml:space="preserve">фицированных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ФКУЗ Ставропольский противочумный институт Роспотребнадзора </w:t>
      </w:r>
      <w:r>
        <w:rPr>
          <w:rFonts w:ascii="Times New Roman" w:hAnsi="Times New Roman" w:cs="Times New Roman"/>
          <w:sz w:val="28"/>
          <w:szCs w:val="28"/>
        </w:rPr>
        <w:t xml:space="preserve">как типичные вирулентные штаммы возбудителя сибирской язвы, высокочувствительные к широкому спектру антибактериальных препаратов, применяемых для лечения сибирской язвы у людей. 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результатам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полногеномного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секвенирования установлено, что все штаммы имеют типичную структуру генома и содержат набор генов вирулентности, характерный для вида </w:t>
      </w:r>
      <w:r>
        <w:rPr>
          <w:rFonts w:ascii="Times New Roman" w:hAnsi="Times New Roman" w:cs="Times New Roman"/>
          <w:i/>
          <w:iCs/>
          <w:sz w:val="28"/>
          <w:szCs w:val="28"/>
        </w:rPr>
        <w:t>B. anthracis</w:t>
      </w:r>
      <w:r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Филогенетический анализ на основе данных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полногеномного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секвенирования выделенн</w:t>
      </w:r>
      <w:r>
        <w:rPr>
          <w:rFonts w:ascii="Times New Roman" w:hAnsi="Times New Roman" w:cs="Times New Roman"/>
          <w:sz w:val="28"/>
          <w:szCs w:val="28"/>
        </w:rPr>
        <w:t xml:space="preserve">ых штаммов </w:t>
      </w:r>
      <w:r>
        <w:rPr>
          <w:rFonts w:ascii="Times New Roman" w:hAnsi="Times New Roman" w:cs="Times New Roman"/>
          <w:i/>
          <w:sz w:val="28"/>
          <w:szCs w:val="28"/>
        </w:rPr>
        <w:t xml:space="preserve">B. anthracis </w:t>
      </w:r>
      <w:r>
        <w:rPr>
          <w:rFonts w:ascii="Times New Roman" w:hAnsi="Times New Roman" w:cs="Times New Roman"/>
          <w:sz w:val="28"/>
          <w:szCs w:val="28"/>
        </w:rPr>
        <w:t>установил их родство со следующими штаммами, ранее изолированными в процессе вспышек сибирской язвы: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штамм </w:t>
      </w:r>
      <w:bookmarkStart w:id="3" w:name="_Hlk152668481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anthracis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, выделенный в Чувашской Республике из мяса КРС, </w:t>
      </w:r>
      <w:bookmarkStart w:id="4" w:name="_Hlk150198132"/>
      <w:r>
        <w:rPr>
          <w:rFonts w:ascii="Times New Roman" w:hAnsi="Times New Roman" w:cs="Times New Roman"/>
          <w:sz w:val="28"/>
          <w:szCs w:val="28"/>
        </w:rPr>
        <w:t xml:space="preserve">относится к главной генетической линии «А», имеет близкое родство </w:t>
      </w:r>
      <w:bookmarkEnd w:id="4"/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изолятами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выделенными в Волгоградской области (Быковский район, 1985 г.), Саратовской области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Балашовский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2015 г.);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штамм </w:t>
      </w:r>
      <w:bookmarkStart w:id="5" w:name="_Hlk152668520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bookmarkEnd w:id="5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anthracis</w:t>
      </w:r>
      <w:r>
        <w:rPr>
          <w:rFonts w:ascii="Times New Roman" w:hAnsi="Times New Roman" w:cs="Times New Roman"/>
          <w:sz w:val="28"/>
          <w:szCs w:val="28"/>
        </w:rPr>
        <w:t>, изолированный в Республике Тыва из мяса л</w:t>
      </w:r>
      <w:r>
        <w:rPr>
          <w:rFonts w:ascii="Times New Roman" w:hAnsi="Times New Roman" w:cs="Times New Roman"/>
          <w:sz w:val="28"/>
          <w:szCs w:val="28"/>
        </w:rPr>
        <w:t xml:space="preserve">ошади, принадлежит к главной генетической линии «В», имеет близкое родство со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штаммами, выделенными во время вспышек сибирской язвы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Барун-Хемчикского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Республики Тыва в 2018 г. и в 2021 г;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штаммы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anthracis</w:t>
      </w:r>
      <w:r>
        <w:rPr>
          <w:rFonts w:ascii="Times New Roman" w:hAnsi="Times New Roman" w:cs="Times New Roman"/>
          <w:sz w:val="28"/>
          <w:szCs w:val="28"/>
        </w:rPr>
        <w:t>, выделенные в Рязанской о</w:t>
      </w:r>
      <w:r>
        <w:rPr>
          <w:rFonts w:ascii="Times New Roman" w:hAnsi="Times New Roman" w:cs="Times New Roman"/>
          <w:sz w:val="28"/>
          <w:szCs w:val="28"/>
        </w:rPr>
        <w:t xml:space="preserve">бласти (восемь штаммов из объектов окружающей среды – почва, вода с места падежа СХЖ), так же, как и штаммы, изолированные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Воронежской области (три штамма – материал от КРС), относятся к главной генетической линии «А»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кластеризуются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изолятом</w:t>
      </w:r>
      <w:proofErr w:type="spellEnd"/>
      <w:r>
        <w:rPr>
          <w:rFonts w:ascii="Times New Roman" w:hAnsi="Times New Roman" w:cs="Times New Roman"/>
          <w:sz w:val="28"/>
          <w:szCs w:val="28"/>
        </w:rPr>
        <w:t>, выделенным в Воронежской области (Аннинский район, 1982 г.);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штаммы </w:t>
      </w:r>
      <w:r>
        <w:rPr>
          <w:rFonts w:ascii="Times New Roman" w:hAnsi="Times New Roman" w:cs="Times New Roman"/>
          <w:i/>
          <w:iCs/>
          <w:sz w:val="28"/>
          <w:szCs w:val="28"/>
        </w:rPr>
        <w:t>B. anthracis</w:t>
      </w:r>
      <w:r>
        <w:rPr>
          <w:rFonts w:ascii="Times New Roman" w:hAnsi="Times New Roman" w:cs="Times New Roman"/>
          <w:sz w:val="28"/>
          <w:szCs w:val="28"/>
        </w:rPr>
        <w:t xml:space="preserve">, изолированные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Воронежской области (19 штаммов – материал от КРС, клинический материал), принадлежат к главной генетической линии «А», имеют ф</w:t>
      </w:r>
      <w:r>
        <w:rPr>
          <w:rFonts w:ascii="Times New Roman" w:hAnsi="Times New Roman" w:cs="Times New Roman"/>
          <w:sz w:val="28"/>
          <w:szCs w:val="28"/>
        </w:rPr>
        <w:t xml:space="preserve">илогенетическое родство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изолятами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выделенными в Волгоградской области (Октябрьский район, 2014 г.), Ставропольском крае (Петровский район, 1959 г.), Калужской области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Козельский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1989 г.), Республике Ингушетия (Малгобекский район, 1968 г.), Рязан</w:t>
      </w:r>
      <w:r>
        <w:rPr>
          <w:rFonts w:ascii="Times New Roman" w:hAnsi="Times New Roman" w:cs="Times New Roman"/>
          <w:sz w:val="28"/>
          <w:szCs w:val="28"/>
        </w:rPr>
        <w:t>ской области (1981 г.).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сведениями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Россельхознадзора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квартала 2023 г. в России зарегистрировано 5 эпизоотических очага сибирской язвы с вовлечением в процесс 10 гол. КРС (Чувашская Республика – Чувашия – 1 очаг, Тамбовская область</w:t>
      </w:r>
      <w:r>
        <w:rPr>
          <w:rFonts w:ascii="Times New Roman" w:hAnsi="Times New Roman" w:cs="Times New Roman"/>
          <w:sz w:val="28"/>
          <w:szCs w:val="28"/>
        </w:rPr>
        <w:t xml:space="preserve"> – 1, Рязанская область – 1, Воронежская область – 2), а также 1 очаг с заболеванием 1лошади (Республика Тыва). 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2023 г. в 70 субъектах Российской Федерации вакцинацией против сибирской язвы охвачено 10275 человек (10119 взрослых, 156 детей), что</w:t>
      </w:r>
      <w:r>
        <w:rPr>
          <w:rFonts w:ascii="Times New Roman" w:hAnsi="Times New Roman" w:cs="Times New Roman"/>
          <w:sz w:val="28"/>
          <w:szCs w:val="28"/>
        </w:rPr>
        <w:t xml:space="preserve"> составило 111,95 % от намеченного плана (9178 человек). Ревакцинация против данной инфекции осуществлялась в 69 субъектах – иммунизировано 32696 человек (32571 взрослый, 125 детей). План ревакцинации был выполнен в целом на 94,03% (34771 человек).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Вакцина</w:t>
      </w:r>
      <w:r>
        <w:rPr>
          <w:rFonts w:ascii="Times New Roman" w:hAnsi="Times New Roman" w:cs="Times New Roman"/>
          <w:sz w:val="28"/>
          <w:szCs w:val="28"/>
        </w:rPr>
        <w:t xml:space="preserve">ция в полном объеме состоялась в 10 субъектах: в республиках Бурятия, Мордовия и Кабардино-Балкарской Республике, Астраханской, Воронежской, Курганской, Курской, Самарской, Смоленской и Рязанской областях. 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вакцинации реализован более чем на 100% в 36</w:t>
      </w:r>
      <w:r>
        <w:rPr>
          <w:rFonts w:ascii="Times New Roman" w:hAnsi="Times New Roman" w:cs="Times New Roman"/>
          <w:sz w:val="28"/>
          <w:szCs w:val="28"/>
        </w:rPr>
        <w:t xml:space="preserve"> субъектах, в 10 из которых объемы были превышены в 2,3-24,2 раза: в Пензенской области – 230,3%, Иркутской области – 234,6%, Челябинской области – 241,5%, Тульской области – 256 %, Ярославской области – 286,7 %, Республике Саха (Якутия) – 290%, Новосибирс</w:t>
      </w:r>
      <w:r>
        <w:rPr>
          <w:rFonts w:ascii="Times New Roman" w:hAnsi="Times New Roman" w:cs="Times New Roman"/>
          <w:sz w:val="28"/>
          <w:szCs w:val="28"/>
        </w:rPr>
        <w:t>кой области – 350%, Тюменской области – 395%, Орловской области – 589,5%, Чувашской Республике – Чувашии – 2423,8%.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Вакцинация в объеме более 80% от запланированного проведена в 10 субъектах: в республиках Башкортостан, Ингушетия и Калмыкия, Алтайском и Пр</w:t>
      </w:r>
      <w:r>
        <w:rPr>
          <w:rFonts w:ascii="Times New Roman" w:hAnsi="Times New Roman" w:cs="Times New Roman"/>
          <w:sz w:val="28"/>
          <w:szCs w:val="28"/>
        </w:rPr>
        <w:t>иморском краях, Амурской, Волгоградской, Кировской и Тверской областях, Ямало-Ненецком автономном округе.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Вакцинация выполнена менее чем на 80% от запланированных объемов в 10 субъектах: в Калужской области (77,8%), Республике Крым (71,4%), Брянской </w:t>
      </w:r>
      <w:r>
        <w:rPr>
          <w:rFonts w:ascii="Times New Roman" w:hAnsi="Times New Roman" w:cs="Times New Roman"/>
          <w:sz w:val="28"/>
          <w:szCs w:val="28"/>
        </w:rPr>
        <w:t xml:space="preserve">области (69,6%), г. Санкт-Петербурге (68,2 %), Новгородской </w:t>
      </w:r>
      <w:r>
        <w:rPr>
          <w:rFonts w:ascii="Times New Roman" w:hAnsi="Times New Roman" w:cs="Times New Roman"/>
          <w:sz w:val="28"/>
          <w:szCs w:val="28"/>
        </w:rPr>
        <w:lastRenderedPageBreak/>
        <w:t>(66,7%), Томской (66,7%), Ульяновской (58,1%) областях, Забайкальском крае (48,8%), Костромской области (23%), Хабаровском крае (10%).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вакцинации не запланировано, но осуществлено в Лип</w:t>
      </w:r>
      <w:r>
        <w:rPr>
          <w:rFonts w:ascii="Times New Roman" w:hAnsi="Times New Roman" w:cs="Times New Roman"/>
          <w:sz w:val="28"/>
          <w:szCs w:val="28"/>
        </w:rPr>
        <w:t>ецкой области (1 человек), г. Москве (2), Красноярском крае (6), Ханты-Мансийском автономном округе – Югре (8).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Специфические меры профилактики сибирской язвы среди людей при наличии намеченных объемов плановых прививок оказались не реализованы на территор</w:t>
      </w:r>
      <w:r>
        <w:rPr>
          <w:rFonts w:ascii="Times New Roman" w:hAnsi="Times New Roman" w:cs="Times New Roman"/>
          <w:sz w:val="28"/>
          <w:szCs w:val="28"/>
        </w:rPr>
        <w:t>ии пяти субъектов Российской Федерации: в Республике Северная Осетия – Алания и Чеченской Республике, Калининградской, Ленинградской и Псковской областях.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г. вакцинация не планировалась и не проводилась в 10 субъектах России: в республиках Адыгея, К</w:t>
      </w:r>
      <w:r>
        <w:rPr>
          <w:rFonts w:ascii="Times New Roman" w:hAnsi="Times New Roman" w:cs="Times New Roman"/>
          <w:sz w:val="28"/>
          <w:szCs w:val="28"/>
        </w:rPr>
        <w:t>арелия и Карачаево-Черкесской Республике, Архангельской, Магаданской, Мурманской и Сахалинской областях, г. Севастополе, Еврейской автономной области, Чукотском автономном округе.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ревакцинации против сибирской язвы в 10 субъектах выполнен в полном объ</w:t>
      </w:r>
      <w:r>
        <w:rPr>
          <w:rFonts w:ascii="Times New Roman" w:hAnsi="Times New Roman" w:cs="Times New Roman"/>
          <w:sz w:val="28"/>
          <w:szCs w:val="28"/>
        </w:rPr>
        <w:t>еме (республики Алтай, Бурятия и Мордовия, Астраханская, Воронежская, Кировская, Курганская, Курская, Рязанская и Свердловская области).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 ревакцинацией превысил 100% от намеченного в 27 субъектах: в Челябинской области (257,1%), Ставропольском крае (2</w:t>
      </w:r>
      <w:r>
        <w:rPr>
          <w:rFonts w:ascii="Times New Roman" w:hAnsi="Times New Roman" w:cs="Times New Roman"/>
          <w:sz w:val="28"/>
          <w:szCs w:val="28"/>
        </w:rPr>
        <w:t>33,3%), Республике Тыва (187,3%), Тюменской области (185 %), Владимирской области (175%), Магаданской области (150%) и др. Ревакцинация проведена при отсутствии плана в Красноярском крае (12 привитых).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Ревакцинация в объеме более 80 % от плана проведена в </w:t>
      </w:r>
      <w:r>
        <w:rPr>
          <w:rFonts w:ascii="Times New Roman" w:hAnsi="Times New Roman" w:cs="Times New Roman"/>
          <w:sz w:val="28"/>
          <w:szCs w:val="28"/>
        </w:rPr>
        <w:t>20 субъектах: в республиках Башкортостан, Ингушетия, Калмыкия, Татарстан и Кабардино-Балкарской Республике, Алтайском и Краснодарском краях, Амурской, Волгоградской, Вологодской, Липецкой, Нижегородской, Новгородской, Омской, Оренбургской, Самарской, Сарат</w:t>
      </w:r>
      <w:r>
        <w:rPr>
          <w:rFonts w:ascii="Times New Roman" w:hAnsi="Times New Roman" w:cs="Times New Roman"/>
          <w:sz w:val="28"/>
          <w:szCs w:val="28"/>
        </w:rPr>
        <w:t>овской и Тверской областях, г. Санкт-Петербурге, Ямало-Ненецком автономном округе.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плана ревакцинации составила менее 80 % в 11 субъектах: в Ярославской области (78,2%), Приморском крае (76,9%), Республике Коми (74,8%), Удмуртской Республике (62</w:t>
      </w:r>
      <w:r>
        <w:rPr>
          <w:rFonts w:ascii="Times New Roman" w:hAnsi="Times New Roman" w:cs="Times New Roman"/>
          <w:sz w:val="28"/>
          <w:szCs w:val="28"/>
        </w:rPr>
        <w:t>,1%), Ульяновской области (62,1%), Ростовской области (56,3%), Республике Саха (Якутия) (52,9%), Калужской области (50,3%), Брянской области (49,7%), Хабаровском крае (37,5%), Костромской области (31,5%).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Ревакцинация планировалась, но не осуществлялась в </w:t>
      </w:r>
      <w:r>
        <w:rPr>
          <w:rFonts w:ascii="Times New Roman" w:hAnsi="Times New Roman" w:cs="Times New Roman"/>
          <w:sz w:val="28"/>
          <w:szCs w:val="28"/>
        </w:rPr>
        <w:t>Республике Крым, Ленинградской и Смоленской областях. Ревакцинация не</w:t>
      </w:r>
      <w:r w:rsidR="00571244">
        <w:rPr>
          <w:rFonts w:ascii="Times New Roman" w:hAnsi="Times New Roman" w:cs="Times New Roman"/>
          <w:sz w:val="28"/>
          <w:szCs w:val="28"/>
        </w:rPr>
        <w:t xml:space="preserve"> планировалась и не</w:t>
      </w:r>
      <w:r>
        <w:rPr>
          <w:rFonts w:ascii="Times New Roman" w:hAnsi="Times New Roman" w:cs="Times New Roman"/>
          <w:sz w:val="28"/>
          <w:szCs w:val="28"/>
        </w:rPr>
        <w:t xml:space="preserve"> выполнялась </w:t>
      </w:r>
      <w:r>
        <w:rPr>
          <w:rFonts w:ascii="Times New Roman" w:hAnsi="Times New Roman" w:cs="Times New Roman"/>
          <w:sz w:val="28"/>
          <w:szCs w:val="28"/>
        </w:rPr>
        <w:t xml:space="preserve">в 13 субъектах, среди которых Карачаево-Черкесская Республика, Республика Карелия, Республика Северная Осетия – Алания и Чеченская Республика, Камчатский </w:t>
      </w:r>
      <w:r>
        <w:rPr>
          <w:rFonts w:ascii="Times New Roman" w:hAnsi="Times New Roman" w:cs="Times New Roman"/>
          <w:sz w:val="28"/>
          <w:szCs w:val="28"/>
        </w:rPr>
        <w:t xml:space="preserve">край, Архангельская, Калининградская, Мурманская, Псковская и Сахалинская области, г. Севастополь, Еврейская автономная область, Чукотский автономный округ. </w:t>
      </w:r>
    </w:p>
    <w:p w:rsidR="00665F02" w:rsidRPr="004130DD" w:rsidRDefault="000C6B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2024 г. в Российской Федерации планируется вакцинировать против сибирской язвы 10394 человек (10</w:t>
      </w:r>
      <w:r>
        <w:rPr>
          <w:rFonts w:ascii="Times New Roman" w:hAnsi="Times New Roman" w:cs="Times New Roman"/>
          <w:sz w:val="28"/>
          <w:szCs w:val="28"/>
        </w:rPr>
        <w:t xml:space="preserve">110 взрослых, 284 ребенка) в 74 субъектах,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ревакцинировать – 36534 человек (35758 взрослых, 776 детей) в 73 субъектах. Вакцинация не запланирована в </w:t>
      </w:r>
      <w:r>
        <w:rPr>
          <w:rFonts w:ascii="Times New Roman" w:hAnsi="Times New Roman" w:cs="Times New Roman"/>
          <w:sz w:val="28"/>
          <w:szCs w:val="28"/>
        </w:rPr>
        <w:t xml:space="preserve">11 субъектах: </w:t>
      </w:r>
      <w:r>
        <w:rPr>
          <w:rFonts w:ascii="Times New Roman" w:hAnsi="Times New Roman" w:cs="Times New Roman"/>
          <w:sz w:val="28"/>
          <w:szCs w:val="28"/>
        </w:rPr>
        <w:t xml:space="preserve">Республике Карелия, Красноярском крае, Архангельской, Калининградской, Магаданской, Мурманской, Сахалинской и Смоленской областях, г. Москве 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г. Севастополе, Чукотском автономном округе. Проведение ревакцинации не планируется в </w:t>
      </w:r>
      <w:r>
        <w:rPr>
          <w:rFonts w:ascii="Times New Roman" w:hAnsi="Times New Roman" w:cs="Times New Roman"/>
          <w:sz w:val="28"/>
          <w:szCs w:val="28"/>
        </w:rPr>
        <w:t>12 су</w:t>
      </w:r>
      <w:r>
        <w:rPr>
          <w:rFonts w:ascii="Times New Roman" w:hAnsi="Times New Roman" w:cs="Times New Roman"/>
          <w:sz w:val="28"/>
          <w:szCs w:val="28"/>
        </w:rPr>
        <w:t xml:space="preserve">бъектах: </w:t>
      </w:r>
      <w:r>
        <w:rPr>
          <w:rFonts w:ascii="Times New Roman" w:hAnsi="Times New Roman" w:cs="Times New Roman"/>
          <w:sz w:val="28"/>
          <w:szCs w:val="28"/>
        </w:rPr>
        <w:t>Карачаево-Черкесской Республике, Республике Карелия, Республике Северная Осетия – Алания и Чеченской Республике, Камчатском крае, Архангельской, Калининградской, Мурманской, Сахалинской и Смоленской областях, г. Севастополе, Чукотском автономном о</w:t>
      </w:r>
      <w:r>
        <w:rPr>
          <w:rFonts w:ascii="Times New Roman" w:hAnsi="Times New Roman" w:cs="Times New Roman"/>
          <w:sz w:val="28"/>
          <w:szCs w:val="28"/>
        </w:rPr>
        <w:t>круге</w:t>
      </w:r>
      <w:r w:rsidRPr="004130DD">
        <w:rPr>
          <w:rFonts w:ascii="Times New Roman" w:hAnsi="Times New Roman" w:cs="Times New Roman"/>
          <w:sz w:val="28"/>
          <w:szCs w:val="28"/>
        </w:rPr>
        <w:t>.</w:t>
      </w:r>
      <w:r w:rsidRPr="004130DD">
        <w:rPr>
          <w:rFonts w:ascii="Times New Roman" w:hAnsi="Times New Roman" w:cs="Times New Roman"/>
          <w:sz w:val="28"/>
          <w:szCs w:val="28"/>
        </w:rPr>
        <w:t xml:space="preserve"> </w:t>
      </w:r>
      <w:r w:rsidRPr="004130DD">
        <w:rPr>
          <w:rFonts w:ascii="Times New Roman" w:hAnsi="Times New Roman" w:cs="Times New Roman"/>
          <w:sz w:val="28"/>
          <w:szCs w:val="28"/>
        </w:rPr>
        <w:t xml:space="preserve">Однако в соответствии с </w:t>
      </w:r>
      <w:proofErr w:type="spellStart"/>
      <w:r w:rsidRPr="004130DD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4130DD">
        <w:rPr>
          <w:rFonts w:ascii="Times New Roman" w:hAnsi="Times New Roman" w:cs="Times New Roman"/>
          <w:sz w:val="28"/>
          <w:szCs w:val="28"/>
        </w:rPr>
        <w:t>. 1098-1099 СанПиН 3.3686-21 «Санитарно-эпидемиологические требования по профилактике инфекционных болезней» вакцинации против сибирской язвы в плановом порядке подлежат лица, подвергающиеся профессиональному риску заражени</w:t>
      </w:r>
      <w:r w:rsidRPr="004130DD">
        <w:rPr>
          <w:rFonts w:ascii="Times New Roman" w:hAnsi="Times New Roman" w:cs="Times New Roman"/>
          <w:sz w:val="28"/>
          <w:szCs w:val="28"/>
        </w:rPr>
        <w:t>я. В первую очередь – это работники животноводческих хозяйств, предприятий по переработке сырья и производству продукции животного происхождения, которые имеются на территории всех субъектов. Плановой специфической иммунизации также подлежат лица, выполняю</w:t>
      </w:r>
      <w:r w:rsidRPr="004130DD">
        <w:rPr>
          <w:rFonts w:ascii="Times New Roman" w:hAnsi="Times New Roman" w:cs="Times New Roman"/>
          <w:sz w:val="28"/>
          <w:szCs w:val="28"/>
        </w:rPr>
        <w:t>щие работы, связанные с выемкой и перемещением грунта на угрожаемых территория (сельскохозяйственные, строительные, гидромелиоративные, геологические и пр.), специалисты, работающие с материалом, подозрительным на содержание возбудителя сибирской язвы и ку</w:t>
      </w:r>
      <w:r w:rsidRPr="004130DD">
        <w:rPr>
          <w:rFonts w:ascii="Times New Roman" w:hAnsi="Times New Roman" w:cs="Times New Roman"/>
          <w:sz w:val="28"/>
          <w:szCs w:val="28"/>
        </w:rPr>
        <w:t>льтурами сибиреязвенного микроба.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Департамента ветеринарии Минсельхоза России, в 2023 г. в Российской Федерации объемы профилактической иммунизации животных против сибирской язвы в целом составили 46576,682 тыс.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головообработок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bookmarkStart w:id="6" w:name="_Hlk161252400"/>
      <w:r>
        <w:rPr>
          <w:rFonts w:ascii="Times New Roman" w:hAnsi="Times New Roman" w:cs="Times New Roman"/>
          <w:sz w:val="28"/>
          <w:szCs w:val="28"/>
        </w:rPr>
        <w:t>г/о</w:t>
      </w:r>
      <w:bookmarkEnd w:id="6"/>
      <w:r>
        <w:rPr>
          <w:rFonts w:ascii="Times New Roman" w:hAnsi="Times New Roman" w:cs="Times New Roman"/>
          <w:sz w:val="28"/>
          <w:szCs w:val="28"/>
        </w:rPr>
        <w:t>), среди котор</w:t>
      </w:r>
      <w:r>
        <w:rPr>
          <w:rFonts w:ascii="Times New Roman" w:hAnsi="Times New Roman" w:cs="Times New Roman"/>
          <w:sz w:val="28"/>
          <w:szCs w:val="28"/>
        </w:rPr>
        <w:t>ых 22813,888 тыс. г/о КРС, 20918,819 тыс. г/о МРС, 667,786 тыс. г/о свиней, 1107,543 тыс. г/о лошадей, 1062,761 тыс. г/о оленей, 4,467 тыс. г/о верблюдов, 0,043 тыс. г/о буйволов, 0,336 тыс. г/о маралов, 0,132 тыс. г/о ослов, 0,189 тыс. г/о пони, 0,060 тыс</w:t>
      </w:r>
      <w:r>
        <w:rPr>
          <w:rFonts w:ascii="Times New Roman" w:hAnsi="Times New Roman" w:cs="Times New Roman"/>
          <w:sz w:val="28"/>
          <w:szCs w:val="28"/>
        </w:rPr>
        <w:t>. г/о лам, 0,007 тыс. г/о яков, 0,397 тыс. г/о диких животных, 0,253 тыс. г/о зоопарковых животных, 0,001 тыс.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г/о цирковых животных.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2024 г. планируется охватить вакцинацией 14429,429 тыс. гол. КРС (23130,867 тыс. г/о), 13736,929 тыс. гол. МРС (21205,92</w:t>
      </w:r>
      <w:r>
        <w:rPr>
          <w:rFonts w:ascii="Times New Roman" w:hAnsi="Times New Roman" w:cs="Times New Roman"/>
          <w:sz w:val="28"/>
          <w:szCs w:val="28"/>
        </w:rPr>
        <w:t>3 тыс. г/о), 476,655 тыс. гол. свиней (836,789 тыс. г/о), 1063,390 тыс. гол. лошадей (1065,208 тыс. г/о), 1147,908 тыс. гол. оленей (1148,328 тыс. г/о), 4,417 тыс. гол. верблюдов (4,419 тыс.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г/о), 0,020 тыс. гол. диких животных (0,020 тыс. г/о).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</w:t>
      </w:r>
      <w:r>
        <w:rPr>
          <w:rFonts w:ascii="Times New Roman" w:hAnsi="Times New Roman" w:cs="Times New Roman"/>
          <w:sz w:val="28"/>
          <w:szCs w:val="28"/>
        </w:rPr>
        <w:t xml:space="preserve">а высокие объемы вакцинации против сибирской язвы поголовья СХЖ в 2023 г. в России зафиксированы случаи заболевания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непривитого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против этой инфекции скота, что, в первую очередь, свидетельствует о неполноценном учете восприимчивых животных, повлекшем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невкл</w:t>
      </w:r>
      <w:r>
        <w:rPr>
          <w:rFonts w:ascii="Times New Roman" w:hAnsi="Times New Roman" w:cs="Times New Roman"/>
          <w:sz w:val="28"/>
          <w:szCs w:val="28"/>
        </w:rPr>
        <w:t>ючение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этих СХЖ в план вакцинации. </w:t>
      </w:r>
    </w:p>
    <w:p w:rsidR="00665F02" w:rsidRDefault="000C6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Прогноз на 2024 г.</w:t>
      </w:r>
      <w:r>
        <w:rPr>
          <w:rFonts w:ascii="Times New Roman" w:hAnsi="Times New Roman" w:cs="Times New Roman"/>
          <w:sz w:val="28"/>
          <w:szCs w:val="28"/>
        </w:rPr>
        <w:t xml:space="preserve"> В 2024 г. заболеваемость сибирской язвой СХЖ и людей в Российской Федерации будет коррелировать с полнотой учета скота и реализации запланированных объемов специфической иммунизации восприимчивых живот</w:t>
      </w:r>
      <w:r>
        <w:rPr>
          <w:rFonts w:ascii="Times New Roman" w:hAnsi="Times New Roman" w:cs="Times New Roman"/>
          <w:sz w:val="28"/>
          <w:szCs w:val="28"/>
        </w:rPr>
        <w:t xml:space="preserve">ных, а также лиц из групп высокого профессионального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>риска заражения. Потенциальная угроза возникновения вспышек сибирской язвы в России также обусловлена эпизоотическим неблагополучием в ближнем зарубежье (преимущественно в среднеазиатских республиках), ч</w:t>
      </w:r>
      <w:r>
        <w:rPr>
          <w:rFonts w:ascii="Times New Roman" w:hAnsi="Times New Roman" w:cs="Times New Roman"/>
          <w:sz w:val="28"/>
          <w:szCs w:val="28"/>
        </w:rPr>
        <w:t xml:space="preserve">то создает реальную угрозу завоза на территорию страны больных животных и продуктов/сырья животного происхождения, контаминированных </w:t>
      </w:r>
      <w:r>
        <w:rPr>
          <w:rFonts w:ascii="Times New Roman" w:hAnsi="Times New Roman" w:cs="Times New Roman"/>
          <w:i/>
          <w:iCs/>
          <w:sz w:val="28"/>
          <w:szCs w:val="28"/>
        </w:rPr>
        <w:t>B. anthracis</w:t>
      </w:r>
      <w:r>
        <w:rPr>
          <w:rFonts w:ascii="Times New Roman" w:hAnsi="Times New Roman" w:cs="Times New Roman"/>
          <w:sz w:val="28"/>
          <w:szCs w:val="28"/>
        </w:rPr>
        <w:t xml:space="preserve">. При надлежащем исполнении всех мер профилактики сибирской язвы, эффективном надзоре за инфекцией заболевание </w:t>
      </w:r>
      <w:r>
        <w:rPr>
          <w:rFonts w:ascii="Times New Roman" w:hAnsi="Times New Roman" w:cs="Times New Roman"/>
          <w:sz w:val="28"/>
          <w:szCs w:val="28"/>
        </w:rPr>
        <w:t>сибирской язвой СХЖ и людей в субъектах России не будет превышать единичных случаев.</w:t>
      </w:r>
    </w:p>
    <w:p w:rsidR="00665F02" w:rsidRPr="004130DD" w:rsidRDefault="000C6B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30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zh-CN"/>
        </w:rPr>
        <w:t xml:space="preserve">С целью </w:t>
      </w:r>
      <w:r w:rsidRPr="004130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zh-CN"/>
        </w:rPr>
        <w:t xml:space="preserve">стабилизации </w:t>
      </w:r>
      <w:proofErr w:type="spellStart"/>
      <w:r w:rsidRPr="004130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zh-CN"/>
        </w:rPr>
        <w:t>эпизоотолого</w:t>
      </w:r>
      <w:proofErr w:type="spellEnd"/>
      <w:r w:rsidRPr="004130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zh-CN"/>
        </w:rPr>
        <w:t xml:space="preserve">-эпидемиологической ситуации по </w:t>
      </w:r>
      <w:r w:rsidRPr="004130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zh-CN"/>
        </w:rPr>
        <w:t>сибирской язве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 руководителям управлений Роспотребнадзора по субъектам Российской Федерации во взаимодейств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ии с органами исполнительной власти субъектов Российской Федерации в сфере ветеринарии, в сфере охраны здоровья, территориальными органами </w:t>
      </w:r>
      <w:proofErr w:type="spellStart"/>
      <w:r w:rsidRPr="004130DD">
        <w:rPr>
          <w:rFonts w:ascii="Times New Roman" w:hAnsi="Times New Roman" w:cs="Times New Roman"/>
          <w:sz w:val="28"/>
          <w:szCs w:val="28"/>
          <w:lang w:eastAsia="zh-CN"/>
        </w:rPr>
        <w:t>Россельхознадзора</w:t>
      </w:r>
      <w:proofErr w:type="spellEnd"/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, органами местного самоуправления в субъектах Российской Федерации, </w:t>
      </w:r>
      <w:r w:rsidRPr="004130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zh-CN"/>
        </w:rPr>
        <w:t>обеспечить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: </w:t>
      </w:r>
    </w:p>
    <w:p w:rsidR="00665F02" w:rsidRPr="004130DD" w:rsidRDefault="000C6B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4130DD">
        <w:rPr>
          <w:rFonts w:ascii="Times New Roman" w:hAnsi="Times New Roman" w:cs="Times New Roman"/>
          <w:sz w:val="28"/>
          <w:szCs w:val="28"/>
          <w:lang w:eastAsia="zh-CN"/>
        </w:rPr>
        <w:t>–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контроль 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>выполнени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>я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 мероприятий территориальных межведомственных Комплексных планов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по профилактике 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>сибирской язвы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; </w:t>
      </w:r>
    </w:p>
    <w:p w:rsidR="00665F02" w:rsidRPr="004130DD" w:rsidRDefault="000C6B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4130DD">
        <w:rPr>
          <w:rFonts w:ascii="Times New Roman" w:hAnsi="Times New Roman" w:cs="Times New Roman"/>
          <w:sz w:val="28"/>
          <w:szCs w:val="28"/>
          <w:lang w:eastAsia="zh-CN"/>
        </w:rPr>
        <w:t>–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 надзор за сибиреязвенными захоронениями (СЯЗ): определение балансодержателей, содержание в надлежащем ветеринарно-санитарном состоянии, недопущени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е использования для хозяйственных целей почв </w:t>
      </w:r>
      <w:proofErr w:type="gramStart"/>
      <w:r w:rsidRPr="004130DD">
        <w:rPr>
          <w:rFonts w:ascii="Times New Roman" w:hAnsi="Times New Roman" w:cs="Times New Roman"/>
          <w:sz w:val="28"/>
          <w:szCs w:val="28"/>
          <w:lang w:eastAsia="zh-CN"/>
        </w:rPr>
        <w:t>в  границах</w:t>
      </w:r>
      <w:proofErr w:type="gramEnd"/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 захоронений и прилежащих территорий, установление санитарно-защитных зон СЯЗ, недопущение снятия с учета и ликвидации СЯЗ; </w:t>
      </w:r>
    </w:p>
    <w:p w:rsidR="00665F02" w:rsidRPr="004130DD" w:rsidRDefault="000C6B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4130DD">
        <w:rPr>
          <w:rFonts w:ascii="Times New Roman" w:hAnsi="Times New Roman" w:cs="Times New Roman"/>
          <w:sz w:val="28"/>
          <w:szCs w:val="28"/>
          <w:lang w:eastAsia="zh-CN"/>
        </w:rPr>
        <w:t>– принятие дополнительных мер по поголовному учету и полному охвату планово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>й специфической иммунизацией СХЖ, усиление контроля учета и вакцинации скота в ЛПХ и КФХ;</w:t>
      </w:r>
    </w:p>
    <w:p w:rsidR="00665F02" w:rsidRPr="004130DD" w:rsidRDefault="00665F0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</w:p>
    <w:p w:rsidR="00665F02" w:rsidRPr="004130DD" w:rsidRDefault="000C6B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4130DD">
        <w:rPr>
          <w:rFonts w:ascii="Times New Roman" w:hAnsi="Times New Roman" w:cs="Times New Roman"/>
          <w:sz w:val="28"/>
          <w:szCs w:val="28"/>
          <w:lang w:eastAsia="zh-CN"/>
        </w:rPr>
        <w:t>– контроль объемов охвата при планировании и проведении вакцинации контингентов профессионального риска заражения;</w:t>
      </w:r>
    </w:p>
    <w:p w:rsidR="00665F02" w:rsidRPr="004130DD" w:rsidRDefault="000C6B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4130DD">
        <w:rPr>
          <w:rFonts w:ascii="Times New Roman" w:hAnsi="Times New Roman" w:cs="Times New Roman"/>
          <w:sz w:val="28"/>
          <w:szCs w:val="28"/>
          <w:lang w:eastAsia="zh-CN"/>
        </w:rPr>
        <w:t>– контроль недопущения реализации продукции животн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>оводства в местах несанкционированной торговли;</w:t>
      </w:r>
    </w:p>
    <w:p w:rsidR="00665F02" w:rsidRPr="004130DD" w:rsidRDefault="000C6B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4130DD">
        <w:rPr>
          <w:rFonts w:ascii="Times New Roman" w:hAnsi="Times New Roman" w:cs="Times New Roman"/>
          <w:sz w:val="28"/>
          <w:szCs w:val="28"/>
          <w:lang w:eastAsia="zh-CN"/>
        </w:rPr>
        <w:t>– оборудование достаточного количества убойных пунктов;</w:t>
      </w:r>
    </w:p>
    <w:p w:rsidR="00665F02" w:rsidRPr="004130DD" w:rsidRDefault="000C6B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4130DD">
        <w:rPr>
          <w:rFonts w:ascii="Times New Roman" w:hAnsi="Times New Roman" w:cs="Times New Roman"/>
          <w:sz w:val="28"/>
          <w:szCs w:val="28"/>
          <w:lang w:eastAsia="zh-CN"/>
        </w:rPr>
        <w:t>– контроль уничтожения трупов скота в эпизоотических очагах сжиганием до состояния биологически безопасного неорганического зольного остатка (предпочтит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ельно – с использованием </w:t>
      </w:r>
      <w:proofErr w:type="spellStart"/>
      <w:r w:rsidRPr="004130DD">
        <w:rPr>
          <w:rFonts w:ascii="Times New Roman" w:hAnsi="Times New Roman" w:cs="Times New Roman"/>
          <w:sz w:val="28"/>
          <w:szCs w:val="28"/>
          <w:lang w:eastAsia="zh-CN"/>
        </w:rPr>
        <w:t>инсинераторов</w:t>
      </w:r>
      <w:proofErr w:type="spellEnd"/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); </w:t>
      </w:r>
    </w:p>
    <w:p w:rsidR="00665F02" w:rsidRPr="004130DD" w:rsidRDefault="000C6B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4130DD">
        <w:rPr>
          <w:rFonts w:ascii="Times New Roman" w:hAnsi="Times New Roman" w:cs="Times New Roman"/>
          <w:sz w:val="28"/>
          <w:szCs w:val="28"/>
          <w:lang w:eastAsia="zh-CN"/>
        </w:rPr>
        <w:t>– организацию мероприятий, направленных на повышение настороженности в отношении сибирской язвы специалистов медицинских и ветеринарных учреждений;</w:t>
      </w:r>
    </w:p>
    <w:p w:rsidR="00665F02" w:rsidRPr="004130DD" w:rsidRDefault="000C6B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– 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>проведение в СМИ информационно-разъяснительной работы с населени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>ем о факторах риска заражения и опасности сибирской язвы,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о недопустимости сокрытия фактического числа СХЖ в хозяйстве, 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>препятствия проведению вакцинации скота, необходимости своевременного информирования ветеринарной службы о случае заболевания или гибели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 животного, недопустимости 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проведения вынужденного убоя больных животных без осмотра ветеринарными специалистами, реализации полученного сырья и продуктов животноводства, приобретения 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lastRenderedPageBreak/>
        <w:t xml:space="preserve">животноводческой 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>продукции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>в местах несанкционированной торговли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>, о мера</w:t>
      </w:r>
      <w:r w:rsidRPr="004130DD">
        <w:rPr>
          <w:rFonts w:ascii="Times New Roman" w:hAnsi="Times New Roman" w:cs="Times New Roman"/>
          <w:sz w:val="28"/>
          <w:szCs w:val="28"/>
          <w:lang w:eastAsia="zh-CN"/>
        </w:rPr>
        <w:t>х наказания за нарушение законодательства в области ветеринарии</w:t>
      </w:r>
      <w:bookmarkStart w:id="7" w:name="_Hlk161581450"/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 и </w:t>
      </w:r>
      <w:bookmarkEnd w:id="7"/>
      <w:r w:rsidRPr="004130DD">
        <w:rPr>
          <w:rFonts w:ascii="Times New Roman" w:hAnsi="Times New Roman" w:cs="Times New Roman"/>
          <w:sz w:val="28"/>
          <w:szCs w:val="28"/>
          <w:lang w:eastAsia="zh-CN"/>
        </w:rPr>
        <w:t xml:space="preserve">обеспечения санитарно-эпидемиологического благополучия населения. </w:t>
      </w:r>
    </w:p>
    <w:p w:rsidR="00665F02" w:rsidRPr="00571244" w:rsidRDefault="00665F0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highlight w:val="lightGray"/>
          <w:lang w:eastAsia="zh-CN"/>
        </w:rPr>
      </w:pPr>
      <w:bookmarkStart w:id="8" w:name="_GoBack"/>
      <w:bookmarkEnd w:id="8"/>
    </w:p>
    <w:p w:rsidR="00665F02" w:rsidRDefault="000C6BC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76950" cy="3869055"/>
            <wp:effectExtent l="0" t="0" r="0" b="1714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65F02" w:rsidRDefault="000C6BC6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Заболеваемость сибирской язвой животных и людей в Российской Федерации в период с 2014 по 2023 гг. (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показатели)</w:t>
      </w:r>
    </w:p>
    <w:p w:rsidR="00665F02" w:rsidRDefault="00665F0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665F02">
          <w:headerReference w:type="default" r:id="rId9"/>
          <w:foot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665F02" w:rsidRDefault="00665F0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5F02" w:rsidRDefault="000C6B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2466975</wp:posOffset>
                </wp:positionV>
                <wp:extent cx="1530350" cy="457200"/>
                <wp:effectExtent l="266700" t="38100" r="69850" b="342900"/>
                <wp:wrapNone/>
                <wp:docPr id="9" name="Выноска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457200"/>
                        </a:xfrm>
                        <a:prstGeom prst="borderCallout1">
                          <a:avLst>
                            <a:gd name="adj1" fmla="val 50328"/>
                            <a:gd name="adj2" fmla="val 87"/>
                            <a:gd name="adj3" fmla="val 154714"/>
                            <a:gd name="adj4" fmla="val -15464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65F02" w:rsidRDefault="000C6B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Чувашская Республика:</w:t>
                            </w:r>
                          </w:p>
                          <w:p w:rsidR="00665F02" w:rsidRDefault="000C6B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2023 г.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47" type="#_x0000_t47" style="position:absolute;left:0pt;margin-left:155.55pt;margin-top:194.25pt;height:36pt;width:120.5pt;z-index:251662336;v-text-anchor:middle;mso-width-relative:page;mso-height-relative:page;" fillcolor="#FFA2A1" filled="t" stroked="t" coordsize="21600,21600" o:gfxdata="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" adj="-3340,33418,19,10871">
                <v:fill type="gradient" on="t" color2="#FFE5E5" colors="0f #FFA2A1;22938f #FFBEBD;65536f #FFE5E5" angle="180" focus="100%" focussize="0,0" rotate="t"/>
                <v:stroke color="#BE4B48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Чувашская Республика:</w:t>
                      </w:r>
                    </w:p>
                    <w:p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2023 г. 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1089025</wp:posOffset>
                </wp:positionV>
                <wp:extent cx="8128635" cy="4248150"/>
                <wp:effectExtent l="57150" t="38100" r="81915" b="9525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635" cy="4248150"/>
                          <a:chOff x="-54951" y="0"/>
                          <a:chExt cx="7981924" cy="4248150"/>
                        </a:xfrm>
                      </wpg:grpSpPr>
                      <wps:wsp>
                        <wps:cNvPr id="6" name="Выноска 1 6"/>
                        <wps:cNvSpPr/>
                        <wps:spPr>
                          <a:xfrm>
                            <a:off x="4675326" y="0"/>
                            <a:ext cx="1540418" cy="457200"/>
                          </a:xfrm>
                          <a:prstGeom prst="borderCallout1">
                            <a:avLst>
                              <a:gd name="adj1" fmla="val 33333"/>
                              <a:gd name="adj2" fmla="val 59"/>
                              <a:gd name="adj3" fmla="val 180552"/>
                              <a:gd name="adj4" fmla="val -39614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65F02" w:rsidRDefault="000C6BC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ЯНАО,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Ямальский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р-н:</w:t>
                              </w:r>
                            </w:p>
                            <w:p w:rsidR="00665F02" w:rsidRDefault="000C6BC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2016 г. (36)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Выноска 1 7"/>
                        <wps:cNvSpPr/>
                        <wps:spPr>
                          <a:xfrm>
                            <a:off x="5941890" y="3114675"/>
                            <a:ext cx="1985083" cy="457200"/>
                          </a:xfrm>
                          <a:prstGeom prst="borderCallout1">
                            <a:avLst>
                              <a:gd name="adj1" fmla="val 47917"/>
                              <a:gd name="adj2" fmla="val -86"/>
                              <a:gd name="adj3" fmla="val 73850"/>
                              <a:gd name="adj4" fmla="val -42817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65F02" w:rsidRDefault="000C6BC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Республика Тыва:</w:t>
                              </w:r>
                            </w:p>
                            <w:p w:rsidR="00665F02" w:rsidRDefault="000C6BC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2018 г. (2), 2021 г. (1), 2023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г. (5)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" name="Выноска 1 10"/>
                        <wps:cNvSpPr/>
                        <wps:spPr>
                          <a:xfrm>
                            <a:off x="-32522" y="3619500"/>
                            <a:ext cx="2038350" cy="628650"/>
                          </a:xfrm>
                          <a:prstGeom prst="borderCallout1">
                            <a:avLst>
                              <a:gd name="adj1" fmla="val -36982"/>
                              <a:gd name="adj2" fmla="val 66066"/>
                              <a:gd name="adj3" fmla="val 81"/>
                              <a:gd name="adj4" fmla="val 4810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65F02" w:rsidRDefault="000C6BC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Республика Дагестан:</w:t>
                              </w:r>
                            </w:p>
                            <w:p w:rsidR="00665F02" w:rsidRDefault="000C6BC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2018 г. (1), 2019 г. (4), 2020 г. (5), 2021 г. (1),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20"/>
                                </w:rPr>
                                <w:t>2022 г. (1)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Выноска 1 11"/>
                        <wps:cNvSpPr/>
                        <wps:spPr>
                          <a:xfrm>
                            <a:off x="2833939" y="1917270"/>
                            <a:ext cx="1438182" cy="457200"/>
                          </a:xfrm>
                          <a:prstGeom prst="borderCallout1">
                            <a:avLst>
                              <a:gd name="adj1" fmla="val 49608"/>
                              <a:gd name="adj2" fmla="val 293"/>
                              <a:gd name="adj3" fmla="val 64716"/>
                              <a:gd name="adj4" fmla="val -35312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65F02" w:rsidRDefault="000C6BC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Республика Татарстан:</w:t>
                              </w:r>
                            </w:p>
                            <w:p w:rsidR="00665F02" w:rsidRDefault="000C6BC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2014 г. 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Выноска 1 12"/>
                        <wps:cNvSpPr/>
                        <wps:spPr>
                          <a:xfrm>
                            <a:off x="510955" y="1044325"/>
                            <a:ext cx="1107909" cy="457200"/>
                          </a:xfrm>
                          <a:prstGeom prst="borderCallout1">
                            <a:avLst>
                              <a:gd name="adj1" fmla="val 100000"/>
                              <a:gd name="adj2" fmla="val 50787"/>
                              <a:gd name="adj3" fmla="val 186241"/>
                              <a:gd name="adj4" fmla="val 71965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65F02" w:rsidRDefault="000C6BC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Орловская обл.:</w:t>
                              </w:r>
                            </w:p>
                            <w:p w:rsidR="00665F02" w:rsidRDefault="000C6BC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2014 г. 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Выноска 1 13"/>
                        <wps:cNvSpPr/>
                        <wps:spPr>
                          <a:xfrm>
                            <a:off x="2474674" y="2444929"/>
                            <a:ext cx="1271644" cy="409575"/>
                          </a:xfrm>
                          <a:prstGeom prst="borderCallout1">
                            <a:avLst>
                              <a:gd name="adj1" fmla="val 50749"/>
                              <a:gd name="adj2" fmla="val 225"/>
                              <a:gd name="adj3" fmla="val 4601"/>
                              <a:gd name="adj4" fmla="val -47148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65F02" w:rsidRDefault="000C6BC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Саратовская обл.:</w:t>
                              </w:r>
                            </w:p>
                            <w:p w:rsidR="00665F02" w:rsidRDefault="000C6BC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2015 г. (3)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Выноска 1 14"/>
                        <wps:cNvSpPr/>
                        <wps:spPr>
                          <a:xfrm>
                            <a:off x="-54951" y="2099246"/>
                            <a:ext cx="1163782" cy="447674"/>
                          </a:xfrm>
                          <a:prstGeom prst="borderCallout1">
                            <a:avLst>
                              <a:gd name="adj1" fmla="val 48687"/>
                              <a:gd name="adj2" fmla="val 100001"/>
                              <a:gd name="adj3" fmla="val 138050"/>
                              <a:gd name="adj4" fmla="val 11544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65F02" w:rsidRDefault="000C6BC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Ростовская обл.:</w:t>
                              </w:r>
                            </w:p>
                            <w:p w:rsidR="00665F02" w:rsidRDefault="000C6BC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2014 г. 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Выноска 1 16"/>
                        <wps:cNvSpPr/>
                        <wps:spPr>
                          <a:xfrm>
                            <a:off x="2365855" y="2919752"/>
                            <a:ext cx="1456584" cy="539956"/>
                          </a:xfrm>
                          <a:prstGeom prst="borderCallout1">
                            <a:avLst>
                              <a:gd name="adj1" fmla="val 50256"/>
                              <a:gd name="adj2" fmla="val -148"/>
                              <a:gd name="adj3" fmla="val -72091"/>
                              <a:gd name="adj4" fmla="val -55445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65F02" w:rsidRDefault="000C6BC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Волгоградская обл.:</w:t>
                              </w:r>
                            </w:p>
                            <w:p w:rsidR="00665F02" w:rsidRDefault="000C6BC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2014 г.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Выноска 1 17"/>
                        <wps:cNvSpPr/>
                        <wps:spPr>
                          <a:xfrm>
                            <a:off x="2102643" y="3522645"/>
                            <a:ext cx="1452916" cy="600075"/>
                          </a:xfrm>
                          <a:prstGeom prst="borderCallout1">
                            <a:avLst>
                              <a:gd name="adj1" fmla="val 592"/>
                              <a:gd name="adj2" fmla="val 569"/>
                              <a:gd name="adj3" fmla="val -86089"/>
                              <a:gd name="adj4" fmla="val -60195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65F02" w:rsidRDefault="000C6BC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Ставропольский край:</w:t>
                              </w:r>
                            </w:p>
                            <w:p w:rsidR="00665F02" w:rsidRDefault="000C6BC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2019 г. (1),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20"/>
                                </w:rPr>
                                <w:t>2022 г. (1)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36.1pt;margin-top:85.75pt;height:334.5pt;width:640.05pt;z-index:251659264;mso-width-relative:page;mso-height-relative:page;" coordorigin="-54951,0" coordsize="7981924,4248150" o:gfxdata="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">
                <o:lock v:ext="edit" aspectratio="f"/>
                <v:shape id="_x0000_s1026" o:spid="_x0000_s1026" o:spt="47" type="#_x0000_t47" style="position:absolute;left:4675326;top:0;height:457200;width:1540418;v-text-anchor:middle;" fillcolor="#FFA2A1" filled="t" stroked="t" coordsize="21600,21600" o:gfxdata="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gJFGugAAANoA&#10;AAAPAAAAAAAAAAEAIAAAACIAAABkcnMvZG93bnJldi54bWxQSwECFAAUAAAACACHTuJAMy8FnjsA&#10;AAA5AAAAEAAAAAAAAAABACAAAAAJAQAAZHJzL3NoYXBleG1sLnhtbFBLBQYAAAAABgAGAFsBAACz&#10;AwAAAAA=&#10;" adj="-8557,38999,13,7200">
                  <v:fill type="gradient" on="t" color2="#FFE5E5" colors="0f #FFA2A1;22938f #FFBEBD;65536f #FFE5E5" angle="180" focus="100%" focussize="0,0" rotate="t"/>
                  <v:stroke color="#BE4B48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spacing w:after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ЯНАО, Ямальский р-н:</w:t>
                        </w:r>
                      </w:p>
                      <w:p>
                        <w:pPr>
                          <w:spacing w:after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2016 г. (36)</w:t>
                        </w:r>
                      </w:p>
                    </w:txbxContent>
                  </v:textbox>
                </v:shape>
                <v:shape id="_x0000_s1026" o:spid="_x0000_s1026" o:spt="47" type="#_x0000_t47" style="position:absolute;left:5941890;top:3114675;height:457200;width:1985083;v-text-anchor:middle;" fillcolor="#FFA2A1" filled="t" stroked="t" coordsize="21600,21600" o:gfxdata="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jLeoL4A&#10;AADaAAAADwAAAAAAAAABACAAAAAiAAAAZHJzL2Rvd25yZXYueG1sUEsBAhQAFAAAAAgAh07iQDMv&#10;BZ47AAAAOQAAABAAAAAAAAAAAQAgAAAADQEAAGRycy9zaGFwZXhtbC54bWxQSwUGAAAAAAYABgBb&#10;AQAAtwMAAAAA&#10;" adj="-9248,15952,-19,10350">
                  <v:fill type="gradient" on="t" color2="#FFE5E5" colors="0f #FFA2A1;22938f #FFBEBD;65536f #FFE5E5" angle="180" focus="100%" focussize="0,0" rotate="t"/>
                  <v:stroke color="#BE4B48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spacing w:after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Республика Тыва:</w:t>
                        </w:r>
                      </w:p>
                      <w:p>
                        <w:pPr>
                          <w:spacing w:after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2018 г. (2), 2021 г. (1), 2023 г. (5)</w:t>
                        </w:r>
                      </w:p>
                    </w:txbxContent>
                  </v:textbox>
                </v:shape>
                <v:shape id="_x0000_s1026" o:spid="_x0000_s1026" o:spt="47" type="#_x0000_t47" style="position:absolute;left:-32522;top:3619500;height:628650;width:2038350;v-text-anchor:middle;" fillcolor="#FFA2A1" filled="t" stroked="t" coordsize="21600,21600" o:gfxdata="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02iC8AAAA&#10;2wAAAA8AAAAAAAAAAQAgAAAAIgAAAGRycy9kb3ducmV2LnhtbFBLAQIUABQAAAAIAIdO4kAzLwWe&#10;OwAAADkAAAAQAAAAAAAAAAEAIAAAAAsBAABkcnMvc2hhcGV4bWwueG1sUEsFBgAAAAAGAAYAWwEA&#10;ALUDAAAAAA==&#10;" adj="10390,17,14270,-7988">
                  <v:fill type="gradient" on="t" color2="#FFE5E5" colors="0f #FFA2A1;22938f #FFBEBD;65536f #FFE5E5" angle="180" focus="100%" focussize="0,0" rotate="t"/>
                  <v:stroke color="#BE4B48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spacing w:after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Республика Дагестан:</w:t>
                        </w:r>
                      </w:p>
                      <w:p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2018 г. (1), 2019 г. (4), 2020 г. (5), 2021 г. (1), 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>2022 г. (1)</w:t>
                        </w:r>
                      </w:p>
                    </w:txbxContent>
                  </v:textbox>
                </v:shape>
                <v:shape id="_x0000_s1026" o:spid="_x0000_s1026" o:spt="47" type="#_x0000_t47" style="position:absolute;left:2833939;top:1917270;height:457200;width:1438182;v-text-anchor:middle;" fillcolor="#FFA2A1" filled="t" stroked="t" coordsize="21600,21600" o:gfxdata="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UIMWwtwAAANsAAAAP&#10;AAAAAAAAAAEAIAAAACIAAABkcnMvZG93bnJldi54bWxQSwECFAAUAAAACACHTuJAMy8FnjsAAAA5&#10;AAAAEAAAAAAAAAABACAAAAAGAQAAZHJzL3NoYXBleG1sLnhtbFBLBQYAAAAABgAGAFsBAACwAwAA&#10;AAA=&#10;" adj="-7627,13979,63,10715">
                  <v:fill type="gradient" on="t" color2="#FFE5E5" colors="0f #FFA2A1;22938f #FFBEBD;65536f #FFE5E5" angle="180" focus="100%" focussize="0,0" rotate="t"/>
                  <v:stroke color="#BE4B48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spacing w:after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Республика Татарстан:</w:t>
                        </w:r>
                      </w:p>
                      <w:p>
                        <w:pPr>
                          <w:spacing w:after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2014 г. (2)</w:t>
                        </w:r>
                      </w:p>
                    </w:txbxContent>
                  </v:textbox>
                </v:shape>
                <v:shape id="_x0000_s1026" o:spid="_x0000_s1026" o:spt="47" type="#_x0000_t47" style="position:absolute;left:510955;top:1044325;height:457200;width:1107909;v-text-anchor:middle;" fillcolor="#FFA2A1" filled="t" stroked="t" coordsize="21600,21600" o:gfxdata="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HE2fW2AAAA2wAAAA8A&#10;AAAAAAAAAQAgAAAAIgAAAGRycy9kb3ducmV2LnhtbFBLAQIUABQAAAAIAIdO4kAzLwWeOwAAADkA&#10;AAAQAAAAAAAAAAEAIAAAAAUBAABkcnMvc2hhcGV4bWwueG1sUEsFBgAAAAAGAAYAWwEAAK8DAAAA&#10;AA==&#10;" adj="15544,40228,10970,21600">
                  <v:fill type="gradient" on="t" color2="#FFE5E5" colors="0f #FFA2A1;22938f #FFBEBD;65536f #FFE5E5" angle="180" focus="100%" focussize="0,0" rotate="t"/>
                  <v:stroke color="#BE4B48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spacing w:after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Орловская обл.:</w:t>
                        </w:r>
                      </w:p>
                      <w:p>
                        <w:pPr>
                          <w:spacing w:after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2014 г. (2)</w:t>
                        </w:r>
                      </w:p>
                    </w:txbxContent>
                  </v:textbox>
                </v:shape>
                <v:shape id="_x0000_s1026" o:spid="_x0000_s1026" o:spt="47" type="#_x0000_t47" style="position:absolute;left:2474674;top:2444929;height:409575;width:1271644;v-text-anchor:middle;" fillcolor="#FFA2A1" filled="t" stroked="t" coordsize="21600,21600" o:gfxdata="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oFtKrsAAADb&#10;AAAADwAAAAAAAAABACAAAAAiAAAAZHJzL2Rvd25yZXYueG1sUEsBAhQAFAAAAAgAh07iQDMvBZ47&#10;AAAAOQAAABAAAAAAAAAAAQAgAAAACgEAAGRycy9zaGFwZXhtbC54bWxQSwUGAAAAAAYABgBbAQAA&#10;tAMAAAAA&#10;" adj="-10184,994,49,10962">
                  <v:fill type="gradient" on="t" color2="#FFE5E5" colors="0f #FFA2A1;22938f #FFBEBD;65536f #FFE5E5" angle="180" focus="100%" focussize="0,0" rotate="t"/>
                  <v:stroke color="#BE4B48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spacing w:after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Саратовская обл.:</w:t>
                        </w:r>
                      </w:p>
                      <w:p>
                        <w:pPr>
                          <w:spacing w:after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2015 г. (3)</w:t>
                        </w:r>
                      </w:p>
                    </w:txbxContent>
                  </v:textbox>
                </v:shape>
                <v:shape id="_x0000_s1026" o:spid="_x0000_s1026" o:spt="47" type="#_x0000_t47" style="position:absolute;left:-54951;top:2099246;height:447674;width:1163782;v-text-anchor:middle;" fillcolor="#FFA2A1" filled="t" stroked="t" coordsize="21600,21600" o:gfxdata="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dg9xu5AAAA2wAA&#10;AA8AAAAAAAAAAQAgAAAAIgAAAGRycy9kb3ducmV2LnhtbFBLAQIUABQAAAAIAIdO4kAzLwWeOwAA&#10;ADkAAAAQAAAAAAAAAAEAIAAAAAgBAABkcnMvc2hhcGV4bWwueG1sUEsFBgAAAAAGAAYAWwEAALID&#10;AAAAAA==&#10;" adj="24935,29819,21600,10516">
                  <v:fill type="gradient" on="t" color2="#FFE5E5" colors="0f #FFA2A1;22938f #FFBEBD;65536f #FFE5E5" angle="180" focus="100%" focussize="0,0" rotate="t"/>
                  <v:stroke color="#BE4B48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spacing w:after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Ростовская обл.:</w:t>
                        </w:r>
                      </w:p>
                      <w:p>
                        <w:pPr>
                          <w:spacing w:after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2014 г. (2)</w:t>
                        </w:r>
                      </w:p>
                    </w:txbxContent>
                  </v:textbox>
                </v:shape>
                <v:shape id="_x0000_s1026" o:spid="_x0000_s1026" o:spt="47" type="#_x0000_t47" style="position:absolute;left:2365855;top:2919752;height:539956;width:1456584;v-text-anchor:middle;" fillcolor="#FFA2A1" filled="t" stroked="t" coordsize="21600,21600" o:gfxdata="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h59x7sAAADb&#10;AAAADwAAAAAAAAABACAAAAAiAAAAZHJzL2Rvd25yZXYueG1sUEsBAhQAFAAAAAgAh07iQDMvBZ47&#10;AAAAOQAAABAAAAAAAAAAAQAgAAAACgEAAGRycy9zaGFwZXhtbC54bWxQSwUGAAAAAAYABgBbAQAA&#10;tAMAAAAA&#10;" adj="-11976,-15572,-32,10855">
                  <v:fill type="gradient" on="t" color2="#FFE5E5" colors="0f #FFA2A1;22938f #FFBEBD;65536f #FFE5E5" angle="180" focus="100%" focussize="0,0" rotate="t"/>
                  <v:stroke color="#BE4B48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spacing w:after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Волгоградская обл.:</w:t>
                        </w:r>
                      </w:p>
                      <w:p>
                        <w:pPr>
                          <w:spacing w:after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2014 г. (1)</w:t>
                        </w:r>
                      </w:p>
                    </w:txbxContent>
                  </v:textbox>
                </v:shape>
                <v:shape id="_x0000_s1026" o:spid="_x0000_s1026" o:spt="47" type="#_x0000_t47" style="position:absolute;left:2102643;top:3522645;height:600075;width:1452916;v-text-anchor:middle;" fillcolor="#FFA2A1" filled="t" stroked="t" coordsize="21600,21600" o:gfxdata="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EufrugAAANsA&#10;AAAPAAAAAAAAAAEAIAAAACIAAABkcnMvZG93bnJldi54bWxQSwECFAAUAAAACACHTuJAMy8FnjsA&#10;AAA5AAAAEAAAAAAAAAABACAAAAAJAQAAZHJzL3NoYXBleG1sLnhtbFBLBQYAAAAABgAGAFsBAACz&#10;AwAAAAA=&#10;" adj="-13002,-18595,123,128">
                  <v:fill type="gradient" on="t" color2="#FFE5E5" colors="0f #FFA2A1;22938f #FFBEBD;65536f #FFE5E5" angle="180" focus="100%" focussize="0,0" rotate="t"/>
                  <v:stroke color="#BE4B48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spacing w:after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Ставропольский край:</w:t>
                        </w:r>
                      </w:p>
                      <w:p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2019 г. (1), 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>2022 г. (1)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1326515</wp:posOffset>
                </wp:positionH>
                <wp:positionV relativeFrom="paragraph">
                  <wp:posOffset>1924685</wp:posOffset>
                </wp:positionV>
                <wp:extent cx="1127760" cy="457200"/>
                <wp:effectExtent l="114300" t="38100" r="72390" b="742950"/>
                <wp:wrapNone/>
                <wp:docPr id="8" name="Выноска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457200"/>
                        </a:xfrm>
                        <a:prstGeom prst="borderCallout1">
                          <a:avLst>
                            <a:gd name="adj1" fmla="val 100000"/>
                            <a:gd name="adj2" fmla="val 50787"/>
                            <a:gd name="adj3" fmla="val 243862"/>
                            <a:gd name="adj4" fmla="val -5790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65F02" w:rsidRDefault="000C6B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Рязанская обл.:</w:t>
                            </w:r>
                          </w:p>
                          <w:p w:rsidR="00665F02" w:rsidRDefault="000C6B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2023 г.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47" type="#_x0000_t47" style="position:absolute;left:0pt;margin-left:104.45pt;margin-top:151.55pt;height:36pt;width:88.8pt;z-index:251661312;v-text-anchor:middle;mso-width-relative:page;mso-height-relative:page;" fillcolor="#FFA2A1" filled="t" stroked="t" coordsize="21600,21600" o:gfxdata="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" adj="-1251,52674,10970,21600">
                <v:fill type="gradient" on="t" color2="#FFE5E5" colors="0f #FFA2A1;22938f #FFBEBD;65536f #FFE5E5" angle="180" focus="100%" focussize="0,0" rotate="t"/>
                <v:stroke color="#BE4B48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Рязанская обл.:</w:t>
                      </w:r>
                    </w:p>
                    <w:p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2023 г. (1)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2656205</wp:posOffset>
                </wp:positionV>
                <wp:extent cx="1304290" cy="457200"/>
                <wp:effectExtent l="57150" t="38100" r="372110" b="342900"/>
                <wp:wrapNone/>
                <wp:docPr id="15" name="Выноска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290" cy="457200"/>
                        </a:xfrm>
                        <a:prstGeom prst="borderCallout1">
                          <a:avLst>
                            <a:gd name="adj1" fmla="val 52809"/>
                            <a:gd name="adj2" fmla="val 100413"/>
                            <a:gd name="adj3" fmla="val 157027"/>
                            <a:gd name="adj4" fmla="val 123390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65F02" w:rsidRDefault="000C6B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Воронежская обл.:</w:t>
                            </w:r>
                          </w:p>
                          <w:p w:rsidR="00665F02" w:rsidRDefault="000C6B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2023 г. (11)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47" type="#_x0000_t47" style="position:absolute;left:0pt;margin-left:-48.6pt;margin-top:209.15pt;height:36pt;width:102.7pt;z-index:251663360;v-text-anchor:middle;mso-width-relative:page;mso-height-relative:page;" fillcolor="#FFA2A1" filled="t" stroked="t" coordsize="21600,21600" o:gfxdata="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" adj="26652,33918,21689,11407">
                <v:fill type="gradient" on="t" color2="#FFE5E5" colors="0f #FFA2A1;22938f #FFBEBD;65536f #FFE5E5" angle="180" focus="100%" focussize="0,0" rotate="t"/>
                <v:stroke color="#BE4B48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Воронежская обл.:</w:t>
                      </w:r>
                    </w:p>
                    <w:p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2023 г. (11)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13143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02" w:rsidRDefault="00665F0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5F02" w:rsidRDefault="000C6B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156845</wp:posOffset>
                </wp:positionV>
                <wp:extent cx="8591550" cy="495300"/>
                <wp:effectExtent l="0" t="0" r="0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5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65F02" w:rsidRDefault="000C6BC6">
                            <w:pPr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Рисунок 2. Сибирская язва среди людей в Российской Федерации в период 2014-2023 гг.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9.5pt;margin-top:12.35pt;height:39pt;width:676.5pt;z-index:251660288;v-text-anchor:middle;mso-width-relative:page;mso-height-relative:page;" fillcolor="#FFFFFF" filled="t" stroked="f" coordsize="21600,21600" o:gfxdata="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/HnsH1QAAAAoB&#10;AAAPAAAAAAAAAAEAIAAAACIAAABkcnMvZG93bnJldi54bWxQSwECFAAUAAAACACHTuJAMvXqGpAC&#10;AADzBAAADgAAAAAAAAABACAAAAAkAQAAZHJzL2Uyb0RvYy54bWxQSwUGAAAAAAYABgBZAQAAJgYA&#10;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after="0" w:line="36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Рисунок 2. Сибирская язва среди людей в Российской Федерации в период 2014-2023 гг.</w:t>
                      </w:r>
                    </w:p>
                  </w:txbxContent>
                </v:textbox>
              </v:rect>
            </w:pict>
          </mc:Fallback>
        </mc:AlternateContent>
      </w:r>
    </w:p>
    <w:sectPr w:rsidR="00665F02">
      <w:headerReference w:type="default" r:id="rId12"/>
      <w:pgSz w:w="16838" w:h="11906" w:orient="landscape"/>
      <w:pgMar w:top="1418" w:right="1134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BC6" w:rsidRDefault="000C6BC6">
      <w:pPr>
        <w:spacing w:line="240" w:lineRule="auto"/>
      </w:pPr>
      <w:r>
        <w:separator/>
      </w:r>
    </w:p>
  </w:endnote>
  <w:endnote w:type="continuationSeparator" w:id="0">
    <w:p w:rsidR="000C6BC6" w:rsidRDefault="000C6B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4899517"/>
      <w:docPartObj>
        <w:docPartGallery w:val="AutoText"/>
      </w:docPartObj>
    </w:sdtPr>
    <w:sdtEndPr/>
    <w:sdtContent>
      <w:p w:rsidR="00665F02" w:rsidRDefault="000C6BC6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30DD">
          <w:rPr>
            <w:noProof/>
          </w:rPr>
          <w:t>11</w:t>
        </w:r>
        <w:r>
          <w:fldChar w:fldCharType="end"/>
        </w:r>
      </w:p>
    </w:sdtContent>
  </w:sdt>
  <w:p w:rsidR="00665F02" w:rsidRDefault="00665F02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BC6" w:rsidRDefault="000C6BC6">
      <w:pPr>
        <w:spacing w:after="0"/>
      </w:pPr>
      <w:r>
        <w:separator/>
      </w:r>
    </w:p>
  </w:footnote>
  <w:footnote w:type="continuationSeparator" w:id="0">
    <w:p w:rsidR="000C6BC6" w:rsidRDefault="000C6BC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F02" w:rsidRDefault="00665F02">
    <w:pPr>
      <w:pStyle w:val="ae"/>
      <w:jc w:val="center"/>
      <w:rPr>
        <w:rFonts w:ascii="Times New Roman" w:hAnsi="Times New Roman" w:cs="Times New Roman"/>
        <w:sz w:val="24"/>
      </w:rPr>
    </w:pPr>
  </w:p>
  <w:p w:rsidR="00665F02" w:rsidRDefault="00665F02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F02" w:rsidRDefault="00665F02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C88"/>
    <w:rsid w:val="000000FA"/>
    <w:rsid w:val="0000058F"/>
    <w:rsid w:val="00000638"/>
    <w:rsid w:val="00002CEC"/>
    <w:rsid w:val="00004199"/>
    <w:rsid w:val="000041CC"/>
    <w:rsid w:val="000050A1"/>
    <w:rsid w:val="00005546"/>
    <w:rsid w:val="00005F93"/>
    <w:rsid w:val="000063AE"/>
    <w:rsid w:val="0000733B"/>
    <w:rsid w:val="000101DB"/>
    <w:rsid w:val="00010E2D"/>
    <w:rsid w:val="000112D6"/>
    <w:rsid w:val="0001186B"/>
    <w:rsid w:val="00011F3E"/>
    <w:rsid w:val="00012E46"/>
    <w:rsid w:val="00013E50"/>
    <w:rsid w:val="00014693"/>
    <w:rsid w:val="0001554B"/>
    <w:rsid w:val="00016628"/>
    <w:rsid w:val="00016A00"/>
    <w:rsid w:val="0001781E"/>
    <w:rsid w:val="00020459"/>
    <w:rsid w:val="00022899"/>
    <w:rsid w:val="000228B7"/>
    <w:rsid w:val="00022952"/>
    <w:rsid w:val="00023337"/>
    <w:rsid w:val="00024272"/>
    <w:rsid w:val="00024CB7"/>
    <w:rsid w:val="00024F1F"/>
    <w:rsid w:val="000253EB"/>
    <w:rsid w:val="0002613D"/>
    <w:rsid w:val="000262F0"/>
    <w:rsid w:val="00026834"/>
    <w:rsid w:val="00026A0A"/>
    <w:rsid w:val="00026C55"/>
    <w:rsid w:val="00026C9C"/>
    <w:rsid w:val="00027033"/>
    <w:rsid w:val="000271A9"/>
    <w:rsid w:val="00027618"/>
    <w:rsid w:val="00027C4D"/>
    <w:rsid w:val="00030187"/>
    <w:rsid w:val="000318DA"/>
    <w:rsid w:val="00031F62"/>
    <w:rsid w:val="00032947"/>
    <w:rsid w:val="00034337"/>
    <w:rsid w:val="00035322"/>
    <w:rsid w:val="0003572C"/>
    <w:rsid w:val="00035A02"/>
    <w:rsid w:val="00036D3A"/>
    <w:rsid w:val="000374F5"/>
    <w:rsid w:val="00037C8D"/>
    <w:rsid w:val="0004038E"/>
    <w:rsid w:val="00040D26"/>
    <w:rsid w:val="0004286A"/>
    <w:rsid w:val="000431B9"/>
    <w:rsid w:val="0004397A"/>
    <w:rsid w:val="0004478F"/>
    <w:rsid w:val="000447A5"/>
    <w:rsid w:val="00046BA3"/>
    <w:rsid w:val="00047199"/>
    <w:rsid w:val="00047238"/>
    <w:rsid w:val="00051132"/>
    <w:rsid w:val="00054495"/>
    <w:rsid w:val="00054BD9"/>
    <w:rsid w:val="00054F4A"/>
    <w:rsid w:val="00055718"/>
    <w:rsid w:val="000602F4"/>
    <w:rsid w:val="000603A7"/>
    <w:rsid w:val="00060647"/>
    <w:rsid w:val="00060DCC"/>
    <w:rsid w:val="00061DE6"/>
    <w:rsid w:val="00063E46"/>
    <w:rsid w:val="00064C90"/>
    <w:rsid w:val="00064C9D"/>
    <w:rsid w:val="00065079"/>
    <w:rsid w:val="000656A1"/>
    <w:rsid w:val="000658CB"/>
    <w:rsid w:val="00065D37"/>
    <w:rsid w:val="00066469"/>
    <w:rsid w:val="00066A2C"/>
    <w:rsid w:val="000677A8"/>
    <w:rsid w:val="0007041F"/>
    <w:rsid w:val="000717D5"/>
    <w:rsid w:val="00071A6E"/>
    <w:rsid w:val="00071C35"/>
    <w:rsid w:val="000729E6"/>
    <w:rsid w:val="00073174"/>
    <w:rsid w:val="00073EC6"/>
    <w:rsid w:val="00073FF1"/>
    <w:rsid w:val="000757BC"/>
    <w:rsid w:val="00075A03"/>
    <w:rsid w:val="0007630C"/>
    <w:rsid w:val="000767C7"/>
    <w:rsid w:val="000775AE"/>
    <w:rsid w:val="00077B8F"/>
    <w:rsid w:val="00080901"/>
    <w:rsid w:val="000810B7"/>
    <w:rsid w:val="000823D3"/>
    <w:rsid w:val="00083AEE"/>
    <w:rsid w:val="000845DD"/>
    <w:rsid w:val="00084DD8"/>
    <w:rsid w:val="00084E56"/>
    <w:rsid w:val="00085D89"/>
    <w:rsid w:val="000860EE"/>
    <w:rsid w:val="000862A3"/>
    <w:rsid w:val="0008695B"/>
    <w:rsid w:val="00086990"/>
    <w:rsid w:val="00086E87"/>
    <w:rsid w:val="0008753D"/>
    <w:rsid w:val="00087703"/>
    <w:rsid w:val="00090418"/>
    <w:rsid w:val="00090B32"/>
    <w:rsid w:val="00092212"/>
    <w:rsid w:val="0009291B"/>
    <w:rsid w:val="00093C83"/>
    <w:rsid w:val="000958BD"/>
    <w:rsid w:val="00095A54"/>
    <w:rsid w:val="00095B9B"/>
    <w:rsid w:val="0009610C"/>
    <w:rsid w:val="00096343"/>
    <w:rsid w:val="00096727"/>
    <w:rsid w:val="00097765"/>
    <w:rsid w:val="00097BF5"/>
    <w:rsid w:val="000A01AA"/>
    <w:rsid w:val="000A03D1"/>
    <w:rsid w:val="000A0513"/>
    <w:rsid w:val="000A073B"/>
    <w:rsid w:val="000A0A9C"/>
    <w:rsid w:val="000A329B"/>
    <w:rsid w:val="000A34B4"/>
    <w:rsid w:val="000A4B06"/>
    <w:rsid w:val="000A5002"/>
    <w:rsid w:val="000A5CD9"/>
    <w:rsid w:val="000A614F"/>
    <w:rsid w:val="000A729B"/>
    <w:rsid w:val="000A7739"/>
    <w:rsid w:val="000A7DDD"/>
    <w:rsid w:val="000A7EEF"/>
    <w:rsid w:val="000B0DA8"/>
    <w:rsid w:val="000B2408"/>
    <w:rsid w:val="000B3DB0"/>
    <w:rsid w:val="000B4732"/>
    <w:rsid w:val="000B4B96"/>
    <w:rsid w:val="000B589B"/>
    <w:rsid w:val="000B619E"/>
    <w:rsid w:val="000B631B"/>
    <w:rsid w:val="000B6D6B"/>
    <w:rsid w:val="000C002D"/>
    <w:rsid w:val="000C042A"/>
    <w:rsid w:val="000C0C99"/>
    <w:rsid w:val="000C1307"/>
    <w:rsid w:val="000C2A34"/>
    <w:rsid w:val="000C2C4B"/>
    <w:rsid w:val="000C407B"/>
    <w:rsid w:val="000C4435"/>
    <w:rsid w:val="000C4D3C"/>
    <w:rsid w:val="000C4FDE"/>
    <w:rsid w:val="000C54A6"/>
    <w:rsid w:val="000C594C"/>
    <w:rsid w:val="000C5986"/>
    <w:rsid w:val="000C5AC2"/>
    <w:rsid w:val="000C6088"/>
    <w:rsid w:val="000C63DE"/>
    <w:rsid w:val="000C6BC6"/>
    <w:rsid w:val="000C7665"/>
    <w:rsid w:val="000D0270"/>
    <w:rsid w:val="000D15E5"/>
    <w:rsid w:val="000D1A2E"/>
    <w:rsid w:val="000D1F5C"/>
    <w:rsid w:val="000D25D2"/>
    <w:rsid w:val="000D299D"/>
    <w:rsid w:val="000D2FF0"/>
    <w:rsid w:val="000D3180"/>
    <w:rsid w:val="000D3A88"/>
    <w:rsid w:val="000D3C01"/>
    <w:rsid w:val="000D405D"/>
    <w:rsid w:val="000D6046"/>
    <w:rsid w:val="000E0597"/>
    <w:rsid w:val="000E0842"/>
    <w:rsid w:val="000E0A73"/>
    <w:rsid w:val="000E0C56"/>
    <w:rsid w:val="000E14B6"/>
    <w:rsid w:val="000E17E4"/>
    <w:rsid w:val="000E2E36"/>
    <w:rsid w:val="000E2EEC"/>
    <w:rsid w:val="000E388A"/>
    <w:rsid w:val="000E5A0E"/>
    <w:rsid w:val="000E5B76"/>
    <w:rsid w:val="000E5EA2"/>
    <w:rsid w:val="000E5EF9"/>
    <w:rsid w:val="000E6C32"/>
    <w:rsid w:val="000E715D"/>
    <w:rsid w:val="000E78AA"/>
    <w:rsid w:val="000F075A"/>
    <w:rsid w:val="000F2DBE"/>
    <w:rsid w:val="000F3531"/>
    <w:rsid w:val="000F3D62"/>
    <w:rsid w:val="000F4E96"/>
    <w:rsid w:val="000F608B"/>
    <w:rsid w:val="000F6AA8"/>
    <w:rsid w:val="000F7304"/>
    <w:rsid w:val="000F752C"/>
    <w:rsid w:val="000F75EE"/>
    <w:rsid w:val="000F7A44"/>
    <w:rsid w:val="000F7AFC"/>
    <w:rsid w:val="000F7B2E"/>
    <w:rsid w:val="0010072D"/>
    <w:rsid w:val="00100D69"/>
    <w:rsid w:val="001017DD"/>
    <w:rsid w:val="0010270E"/>
    <w:rsid w:val="00103471"/>
    <w:rsid w:val="00105D03"/>
    <w:rsid w:val="00106D2F"/>
    <w:rsid w:val="001072E0"/>
    <w:rsid w:val="00107CC2"/>
    <w:rsid w:val="00110011"/>
    <w:rsid w:val="00112AA2"/>
    <w:rsid w:val="00112AD7"/>
    <w:rsid w:val="00114F40"/>
    <w:rsid w:val="00115562"/>
    <w:rsid w:val="0011566E"/>
    <w:rsid w:val="00115721"/>
    <w:rsid w:val="00115907"/>
    <w:rsid w:val="00115A67"/>
    <w:rsid w:val="00115F53"/>
    <w:rsid w:val="0011602C"/>
    <w:rsid w:val="00116A77"/>
    <w:rsid w:val="00117026"/>
    <w:rsid w:val="0011748E"/>
    <w:rsid w:val="00117926"/>
    <w:rsid w:val="00120015"/>
    <w:rsid w:val="00122101"/>
    <w:rsid w:val="00122525"/>
    <w:rsid w:val="00124809"/>
    <w:rsid w:val="00124EDC"/>
    <w:rsid w:val="00125382"/>
    <w:rsid w:val="00125D2D"/>
    <w:rsid w:val="0012628F"/>
    <w:rsid w:val="0012646D"/>
    <w:rsid w:val="0012679C"/>
    <w:rsid w:val="001267E1"/>
    <w:rsid w:val="00126977"/>
    <w:rsid w:val="00126C50"/>
    <w:rsid w:val="00126EB5"/>
    <w:rsid w:val="00127FF5"/>
    <w:rsid w:val="001308EB"/>
    <w:rsid w:val="00130E2A"/>
    <w:rsid w:val="00131B0C"/>
    <w:rsid w:val="00131BFD"/>
    <w:rsid w:val="00131E99"/>
    <w:rsid w:val="001320E2"/>
    <w:rsid w:val="00132D4C"/>
    <w:rsid w:val="00132E20"/>
    <w:rsid w:val="00136089"/>
    <w:rsid w:val="00136DE8"/>
    <w:rsid w:val="00140679"/>
    <w:rsid w:val="00141F47"/>
    <w:rsid w:val="001420AA"/>
    <w:rsid w:val="00142730"/>
    <w:rsid w:val="001428C3"/>
    <w:rsid w:val="001430AF"/>
    <w:rsid w:val="001432D4"/>
    <w:rsid w:val="001436B0"/>
    <w:rsid w:val="00143A0E"/>
    <w:rsid w:val="00143DDA"/>
    <w:rsid w:val="00144B55"/>
    <w:rsid w:val="00144D13"/>
    <w:rsid w:val="0014532C"/>
    <w:rsid w:val="001453A4"/>
    <w:rsid w:val="00146094"/>
    <w:rsid w:val="001470AF"/>
    <w:rsid w:val="001471B3"/>
    <w:rsid w:val="001472DB"/>
    <w:rsid w:val="0014796D"/>
    <w:rsid w:val="0015044B"/>
    <w:rsid w:val="00150627"/>
    <w:rsid w:val="00150AEA"/>
    <w:rsid w:val="00150D00"/>
    <w:rsid w:val="00151147"/>
    <w:rsid w:val="0015137E"/>
    <w:rsid w:val="001516D5"/>
    <w:rsid w:val="001519D8"/>
    <w:rsid w:val="00151AC4"/>
    <w:rsid w:val="0015201A"/>
    <w:rsid w:val="001527A2"/>
    <w:rsid w:val="00152DAA"/>
    <w:rsid w:val="00153F08"/>
    <w:rsid w:val="001553BB"/>
    <w:rsid w:val="00157E94"/>
    <w:rsid w:val="00160249"/>
    <w:rsid w:val="00161AE0"/>
    <w:rsid w:val="00162D97"/>
    <w:rsid w:val="00163CB1"/>
    <w:rsid w:val="00164A5C"/>
    <w:rsid w:val="00165EBF"/>
    <w:rsid w:val="00165FD8"/>
    <w:rsid w:val="0016648A"/>
    <w:rsid w:val="00166DFF"/>
    <w:rsid w:val="001676B8"/>
    <w:rsid w:val="001678ED"/>
    <w:rsid w:val="00167B1E"/>
    <w:rsid w:val="00170152"/>
    <w:rsid w:val="00170608"/>
    <w:rsid w:val="001709FD"/>
    <w:rsid w:val="0017141D"/>
    <w:rsid w:val="001718C9"/>
    <w:rsid w:val="00171C22"/>
    <w:rsid w:val="00172A52"/>
    <w:rsid w:val="001739F8"/>
    <w:rsid w:val="00173A74"/>
    <w:rsid w:val="00173C18"/>
    <w:rsid w:val="0017470A"/>
    <w:rsid w:val="00174831"/>
    <w:rsid w:val="00174931"/>
    <w:rsid w:val="00176A26"/>
    <w:rsid w:val="001777F5"/>
    <w:rsid w:val="00177ED4"/>
    <w:rsid w:val="00180E55"/>
    <w:rsid w:val="00181145"/>
    <w:rsid w:val="0018114B"/>
    <w:rsid w:val="00181DCA"/>
    <w:rsid w:val="00182833"/>
    <w:rsid w:val="00182A12"/>
    <w:rsid w:val="001835AC"/>
    <w:rsid w:val="001837B0"/>
    <w:rsid w:val="00183A6F"/>
    <w:rsid w:val="00183CE6"/>
    <w:rsid w:val="00183D26"/>
    <w:rsid w:val="0018434E"/>
    <w:rsid w:val="001845A6"/>
    <w:rsid w:val="00184B7F"/>
    <w:rsid w:val="00184F8F"/>
    <w:rsid w:val="00185FD0"/>
    <w:rsid w:val="00186C5F"/>
    <w:rsid w:val="00190658"/>
    <w:rsid w:val="00190F8A"/>
    <w:rsid w:val="0019118D"/>
    <w:rsid w:val="00191650"/>
    <w:rsid w:val="001916E2"/>
    <w:rsid w:val="0019408E"/>
    <w:rsid w:val="00194190"/>
    <w:rsid w:val="00195FDB"/>
    <w:rsid w:val="001960F5"/>
    <w:rsid w:val="0019696D"/>
    <w:rsid w:val="001970CF"/>
    <w:rsid w:val="001973B7"/>
    <w:rsid w:val="00197479"/>
    <w:rsid w:val="001977E6"/>
    <w:rsid w:val="001A07C8"/>
    <w:rsid w:val="001A20CA"/>
    <w:rsid w:val="001A2C00"/>
    <w:rsid w:val="001A2D0F"/>
    <w:rsid w:val="001A3333"/>
    <w:rsid w:val="001A4079"/>
    <w:rsid w:val="001A44E5"/>
    <w:rsid w:val="001A4A60"/>
    <w:rsid w:val="001A5F8F"/>
    <w:rsid w:val="001A6CCB"/>
    <w:rsid w:val="001A7119"/>
    <w:rsid w:val="001A7762"/>
    <w:rsid w:val="001A7CC9"/>
    <w:rsid w:val="001B1090"/>
    <w:rsid w:val="001B26F0"/>
    <w:rsid w:val="001B2932"/>
    <w:rsid w:val="001B2E44"/>
    <w:rsid w:val="001B344F"/>
    <w:rsid w:val="001B3FB6"/>
    <w:rsid w:val="001B5A26"/>
    <w:rsid w:val="001B5CCB"/>
    <w:rsid w:val="001B60D9"/>
    <w:rsid w:val="001C19F7"/>
    <w:rsid w:val="001C225C"/>
    <w:rsid w:val="001C2C96"/>
    <w:rsid w:val="001C2CB1"/>
    <w:rsid w:val="001C3F8C"/>
    <w:rsid w:val="001C44EC"/>
    <w:rsid w:val="001C48E4"/>
    <w:rsid w:val="001C4FA0"/>
    <w:rsid w:val="001C5D1C"/>
    <w:rsid w:val="001C5F3F"/>
    <w:rsid w:val="001C62A2"/>
    <w:rsid w:val="001C6604"/>
    <w:rsid w:val="001C6720"/>
    <w:rsid w:val="001C7047"/>
    <w:rsid w:val="001C75B4"/>
    <w:rsid w:val="001C7FB8"/>
    <w:rsid w:val="001D01ED"/>
    <w:rsid w:val="001D1C14"/>
    <w:rsid w:val="001D3E28"/>
    <w:rsid w:val="001D4936"/>
    <w:rsid w:val="001D4DB4"/>
    <w:rsid w:val="001D6B4D"/>
    <w:rsid w:val="001D79F7"/>
    <w:rsid w:val="001D7BAD"/>
    <w:rsid w:val="001E017E"/>
    <w:rsid w:val="001E09D6"/>
    <w:rsid w:val="001E0E62"/>
    <w:rsid w:val="001E10DD"/>
    <w:rsid w:val="001E20AE"/>
    <w:rsid w:val="001E22DA"/>
    <w:rsid w:val="001E242C"/>
    <w:rsid w:val="001E4E1B"/>
    <w:rsid w:val="001E5083"/>
    <w:rsid w:val="001E5919"/>
    <w:rsid w:val="001E5BCA"/>
    <w:rsid w:val="001E65DE"/>
    <w:rsid w:val="001E722C"/>
    <w:rsid w:val="001E7CBF"/>
    <w:rsid w:val="001E7D6F"/>
    <w:rsid w:val="001F0765"/>
    <w:rsid w:val="001F108F"/>
    <w:rsid w:val="001F12E8"/>
    <w:rsid w:val="001F142D"/>
    <w:rsid w:val="001F2C7F"/>
    <w:rsid w:val="001F2CB2"/>
    <w:rsid w:val="001F2F1E"/>
    <w:rsid w:val="001F4164"/>
    <w:rsid w:val="001F4838"/>
    <w:rsid w:val="001F528B"/>
    <w:rsid w:val="001F642D"/>
    <w:rsid w:val="001F69DC"/>
    <w:rsid w:val="001F6DDC"/>
    <w:rsid w:val="001F73CD"/>
    <w:rsid w:val="001F7926"/>
    <w:rsid w:val="00200793"/>
    <w:rsid w:val="00201A68"/>
    <w:rsid w:val="00201B18"/>
    <w:rsid w:val="00202371"/>
    <w:rsid w:val="00202E98"/>
    <w:rsid w:val="0020445D"/>
    <w:rsid w:val="00206FF2"/>
    <w:rsid w:val="0020704F"/>
    <w:rsid w:val="00207A85"/>
    <w:rsid w:val="002105A0"/>
    <w:rsid w:val="00210CEF"/>
    <w:rsid w:val="00210FDD"/>
    <w:rsid w:val="0021192F"/>
    <w:rsid w:val="00213414"/>
    <w:rsid w:val="0021343E"/>
    <w:rsid w:val="00215DDB"/>
    <w:rsid w:val="002164FE"/>
    <w:rsid w:val="0021652C"/>
    <w:rsid w:val="00217274"/>
    <w:rsid w:val="002205FA"/>
    <w:rsid w:val="00221748"/>
    <w:rsid w:val="00222548"/>
    <w:rsid w:val="00222D66"/>
    <w:rsid w:val="002233E6"/>
    <w:rsid w:val="00224147"/>
    <w:rsid w:val="00224186"/>
    <w:rsid w:val="0022421D"/>
    <w:rsid w:val="00224B54"/>
    <w:rsid w:val="00225553"/>
    <w:rsid w:val="002256BE"/>
    <w:rsid w:val="00225B4D"/>
    <w:rsid w:val="00226918"/>
    <w:rsid w:val="00226C80"/>
    <w:rsid w:val="00226D76"/>
    <w:rsid w:val="00226DF9"/>
    <w:rsid w:val="002275B2"/>
    <w:rsid w:val="002277D0"/>
    <w:rsid w:val="00230A7D"/>
    <w:rsid w:val="00230CFF"/>
    <w:rsid w:val="0023109F"/>
    <w:rsid w:val="002312C7"/>
    <w:rsid w:val="00231F3C"/>
    <w:rsid w:val="002325A2"/>
    <w:rsid w:val="00233FFB"/>
    <w:rsid w:val="002342CC"/>
    <w:rsid w:val="002346F5"/>
    <w:rsid w:val="00235999"/>
    <w:rsid w:val="00235FBA"/>
    <w:rsid w:val="00236A87"/>
    <w:rsid w:val="00236FEF"/>
    <w:rsid w:val="0023702D"/>
    <w:rsid w:val="00237475"/>
    <w:rsid w:val="00240695"/>
    <w:rsid w:val="0024075A"/>
    <w:rsid w:val="0024086D"/>
    <w:rsid w:val="00241930"/>
    <w:rsid w:val="00241987"/>
    <w:rsid w:val="00241D93"/>
    <w:rsid w:val="002421EB"/>
    <w:rsid w:val="00242281"/>
    <w:rsid w:val="002425CC"/>
    <w:rsid w:val="00242695"/>
    <w:rsid w:val="00242BF0"/>
    <w:rsid w:val="00243234"/>
    <w:rsid w:val="00243480"/>
    <w:rsid w:val="002436E5"/>
    <w:rsid w:val="002447AC"/>
    <w:rsid w:val="00245C95"/>
    <w:rsid w:val="00246086"/>
    <w:rsid w:val="00246530"/>
    <w:rsid w:val="002465AE"/>
    <w:rsid w:val="00246EB2"/>
    <w:rsid w:val="00247396"/>
    <w:rsid w:val="0025053F"/>
    <w:rsid w:val="00251278"/>
    <w:rsid w:val="002514A9"/>
    <w:rsid w:val="00251D2C"/>
    <w:rsid w:val="00252261"/>
    <w:rsid w:val="00252637"/>
    <w:rsid w:val="002530C6"/>
    <w:rsid w:val="00254752"/>
    <w:rsid w:val="00254CA8"/>
    <w:rsid w:val="0025729D"/>
    <w:rsid w:val="00257740"/>
    <w:rsid w:val="00257B07"/>
    <w:rsid w:val="00257B8D"/>
    <w:rsid w:val="00257C14"/>
    <w:rsid w:val="00257D73"/>
    <w:rsid w:val="00257DAE"/>
    <w:rsid w:val="00260466"/>
    <w:rsid w:val="002606F7"/>
    <w:rsid w:val="00260B86"/>
    <w:rsid w:val="00260C1C"/>
    <w:rsid w:val="00260CAB"/>
    <w:rsid w:val="00260E47"/>
    <w:rsid w:val="00260EC1"/>
    <w:rsid w:val="00261825"/>
    <w:rsid w:val="002626EC"/>
    <w:rsid w:val="0026278A"/>
    <w:rsid w:val="00263070"/>
    <w:rsid w:val="00263F38"/>
    <w:rsid w:val="00264800"/>
    <w:rsid w:val="0026480A"/>
    <w:rsid w:val="00264EDB"/>
    <w:rsid w:val="00265113"/>
    <w:rsid w:val="0026521B"/>
    <w:rsid w:val="002653AB"/>
    <w:rsid w:val="002656A4"/>
    <w:rsid w:val="00265DD7"/>
    <w:rsid w:val="0026641F"/>
    <w:rsid w:val="0026678A"/>
    <w:rsid w:val="0026776E"/>
    <w:rsid w:val="00271642"/>
    <w:rsid w:val="00272320"/>
    <w:rsid w:val="002723F3"/>
    <w:rsid w:val="00272C36"/>
    <w:rsid w:val="00274145"/>
    <w:rsid w:val="002743D7"/>
    <w:rsid w:val="0027477F"/>
    <w:rsid w:val="002747E7"/>
    <w:rsid w:val="002749AF"/>
    <w:rsid w:val="00274D6C"/>
    <w:rsid w:val="0027513F"/>
    <w:rsid w:val="00275263"/>
    <w:rsid w:val="002756FD"/>
    <w:rsid w:val="00275CE6"/>
    <w:rsid w:val="00276C39"/>
    <w:rsid w:val="00277996"/>
    <w:rsid w:val="00277D0B"/>
    <w:rsid w:val="0028030D"/>
    <w:rsid w:val="002806CE"/>
    <w:rsid w:val="00280868"/>
    <w:rsid w:val="00280B40"/>
    <w:rsid w:val="00280F8A"/>
    <w:rsid w:val="0028135E"/>
    <w:rsid w:val="002817B1"/>
    <w:rsid w:val="002829B2"/>
    <w:rsid w:val="00282FFE"/>
    <w:rsid w:val="00285F43"/>
    <w:rsid w:val="00286923"/>
    <w:rsid w:val="00287010"/>
    <w:rsid w:val="00287066"/>
    <w:rsid w:val="0028712E"/>
    <w:rsid w:val="002874F4"/>
    <w:rsid w:val="00290A4D"/>
    <w:rsid w:val="00291C79"/>
    <w:rsid w:val="002922F2"/>
    <w:rsid w:val="00292781"/>
    <w:rsid w:val="00294191"/>
    <w:rsid w:val="00294739"/>
    <w:rsid w:val="00295D0D"/>
    <w:rsid w:val="00297276"/>
    <w:rsid w:val="002A0AA6"/>
    <w:rsid w:val="002A1519"/>
    <w:rsid w:val="002A2112"/>
    <w:rsid w:val="002A2137"/>
    <w:rsid w:val="002A2538"/>
    <w:rsid w:val="002A28BE"/>
    <w:rsid w:val="002A3C7A"/>
    <w:rsid w:val="002A44AF"/>
    <w:rsid w:val="002A4690"/>
    <w:rsid w:val="002A4947"/>
    <w:rsid w:val="002A53FD"/>
    <w:rsid w:val="002A5D14"/>
    <w:rsid w:val="002A617E"/>
    <w:rsid w:val="002A61B8"/>
    <w:rsid w:val="002A6C88"/>
    <w:rsid w:val="002B0C2A"/>
    <w:rsid w:val="002B19A1"/>
    <w:rsid w:val="002B1D1B"/>
    <w:rsid w:val="002B209E"/>
    <w:rsid w:val="002B36FA"/>
    <w:rsid w:val="002B39D8"/>
    <w:rsid w:val="002B4944"/>
    <w:rsid w:val="002B6C2E"/>
    <w:rsid w:val="002B6C95"/>
    <w:rsid w:val="002B7617"/>
    <w:rsid w:val="002B7802"/>
    <w:rsid w:val="002B791F"/>
    <w:rsid w:val="002B7BF6"/>
    <w:rsid w:val="002C017B"/>
    <w:rsid w:val="002C0E4D"/>
    <w:rsid w:val="002C0E73"/>
    <w:rsid w:val="002C1AB4"/>
    <w:rsid w:val="002C24DD"/>
    <w:rsid w:val="002C25DE"/>
    <w:rsid w:val="002C366E"/>
    <w:rsid w:val="002C44A5"/>
    <w:rsid w:val="002C4DE4"/>
    <w:rsid w:val="002C5742"/>
    <w:rsid w:val="002C62FA"/>
    <w:rsid w:val="002C6388"/>
    <w:rsid w:val="002C6700"/>
    <w:rsid w:val="002C674C"/>
    <w:rsid w:val="002C6BF5"/>
    <w:rsid w:val="002C6EDE"/>
    <w:rsid w:val="002C70A9"/>
    <w:rsid w:val="002C77D8"/>
    <w:rsid w:val="002D0640"/>
    <w:rsid w:val="002D0801"/>
    <w:rsid w:val="002D0D52"/>
    <w:rsid w:val="002D20A2"/>
    <w:rsid w:val="002D2453"/>
    <w:rsid w:val="002D3036"/>
    <w:rsid w:val="002D31E5"/>
    <w:rsid w:val="002D330C"/>
    <w:rsid w:val="002D3506"/>
    <w:rsid w:val="002D3901"/>
    <w:rsid w:val="002D3C8E"/>
    <w:rsid w:val="002D4A06"/>
    <w:rsid w:val="002D4EE3"/>
    <w:rsid w:val="002D543B"/>
    <w:rsid w:val="002D5925"/>
    <w:rsid w:val="002D6CFB"/>
    <w:rsid w:val="002D791B"/>
    <w:rsid w:val="002D7F29"/>
    <w:rsid w:val="002E02D9"/>
    <w:rsid w:val="002E1652"/>
    <w:rsid w:val="002E237D"/>
    <w:rsid w:val="002E26DA"/>
    <w:rsid w:val="002E3FFB"/>
    <w:rsid w:val="002E4A38"/>
    <w:rsid w:val="002E4A82"/>
    <w:rsid w:val="002E61E9"/>
    <w:rsid w:val="002E6CA0"/>
    <w:rsid w:val="002E6F72"/>
    <w:rsid w:val="002E73D6"/>
    <w:rsid w:val="002E7D18"/>
    <w:rsid w:val="002E7D74"/>
    <w:rsid w:val="002F01DE"/>
    <w:rsid w:val="002F0486"/>
    <w:rsid w:val="002F160B"/>
    <w:rsid w:val="002F1802"/>
    <w:rsid w:val="002F47CC"/>
    <w:rsid w:val="002F4915"/>
    <w:rsid w:val="002F49D5"/>
    <w:rsid w:val="002F4F11"/>
    <w:rsid w:val="002F4F13"/>
    <w:rsid w:val="002F565F"/>
    <w:rsid w:val="002F568E"/>
    <w:rsid w:val="002F5C6E"/>
    <w:rsid w:val="002F6129"/>
    <w:rsid w:val="002F714D"/>
    <w:rsid w:val="002F76D9"/>
    <w:rsid w:val="002F7D47"/>
    <w:rsid w:val="00300456"/>
    <w:rsid w:val="003015F2"/>
    <w:rsid w:val="00301FBE"/>
    <w:rsid w:val="003020BF"/>
    <w:rsid w:val="00302CBA"/>
    <w:rsid w:val="00304D85"/>
    <w:rsid w:val="00304E11"/>
    <w:rsid w:val="00305277"/>
    <w:rsid w:val="00305405"/>
    <w:rsid w:val="003057A1"/>
    <w:rsid w:val="003062CD"/>
    <w:rsid w:val="003065C4"/>
    <w:rsid w:val="003067B3"/>
    <w:rsid w:val="00306F4F"/>
    <w:rsid w:val="003070A5"/>
    <w:rsid w:val="00307197"/>
    <w:rsid w:val="0030739F"/>
    <w:rsid w:val="00307C88"/>
    <w:rsid w:val="003101BB"/>
    <w:rsid w:val="00312B12"/>
    <w:rsid w:val="00312DAB"/>
    <w:rsid w:val="00313337"/>
    <w:rsid w:val="003145AB"/>
    <w:rsid w:val="00314AD8"/>
    <w:rsid w:val="003150CC"/>
    <w:rsid w:val="00315C2F"/>
    <w:rsid w:val="00316CA8"/>
    <w:rsid w:val="00320431"/>
    <w:rsid w:val="00320B1A"/>
    <w:rsid w:val="003217A0"/>
    <w:rsid w:val="00321A1D"/>
    <w:rsid w:val="00321BCD"/>
    <w:rsid w:val="003221E6"/>
    <w:rsid w:val="00322978"/>
    <w:rsid w:val="00322A8C"/>
    <w:rsid w:val="00323003"/>
    <w:rsid w:val="003232B8"/>
    <w:rsid w:val="00323992"/>
    <w:rsid w:val="00323F94"/>
    <w:rsid w:val="00325A34"/>
    <w:rsid w:val="00326BFE"/>
    <w:rsid w:val="003276E5"/>
    <w:rsid w:val="0033201C"/>
    <w:rsid w:val="003326FB"/>
    <w:rsid w:val="00333409"/>
    <w:rsid w:val="003335D5"/>
    <w:rsid w:val="00333BF8"/>
    <w:rsid w:val="00334F45"/>
    <w:rsid w:val="003353DE"/>
    <w:rsid w:val="00337AEA"/>
    <w:rsid w:val="00337C3D"/>
    <w:rsid w:val="00337FAB"/>
    <w:rsid w:val="00340434"/>
    <w:rsid w:val="003409DD"/>
    <w:rsid w:val="00341238"/>
    <w:rsid w:val="00341CBD"/>
    <w:rsid w:val="00341DDC"/>
    <w:rsid w:val="0034317D"/>
    <w:rsid w:val="00343580"/>
    <w:rsid w:val="00344AC1"/>
    <w:rsid w:val="00344C82"/>
    <w:rsid w:val="0034623D"/>
    <w:rsid w:val="003463F0"/>
    <w:rsid w:val="003464B2"/>
    <w:rsid w:val="00347AEB"/>
    <w:rsid w:val="00347C2C"/>
    <w:rsid w:val="00350395"/>
    <w:rsid w:val="0035133E"/>
    <w:rsid w:val="00351A7E"/>
    <w:rsid w:val="003533EA"/>
    <w:rsid w:val="00353F8F"/>
    <w:rsid w:val="00354255"/>
    <w:rsid w:val="00354308"/>
    <w:rsid w:val="0035484B"/>
    <w:rsid w:val="00356312"/>
    <w:rsid w:val="00356625"/>
    <w:rsid w:val="0035687B"/>
    <w:rsid w:val="00356C59"/>
    <w:rsid w:val="00357170"/>
    <w:rsid w:val="00360699"/>
    <w:rsid w:val="003615C8"/>
    <w:rsid w:val="00362C93"/>
    <w:rsid w:val="0036442A"/>
    <w:rsid w:val="00364ACA"/>
    <w:rsid w:val="00364AD7"/>
    <w:rsid w:val="00364F24"/>
    <w:rsid w:val="00364F7F"/>
    <w:rsid w:val="003656F8"/>
    <w:rsid w:val="00365E64"/>
    <w:rsid w:val="00366F61"/>
    <w:rsid w:val="0037057C"/>
    <w:rsid w:val="00370F2C"/>
    <w:rsid w:val="00372184"/>
    <w:rsid w:val="00372499"/>
    <w:rsid w:val="003725A5"/>
    <w:rsid w:val="0037265A"/>
    <w:rsid w:val="003728C2"/>
    <w:rsid w:val="00372DFE"/>
    <w:rsid w:val="00373A0A"/>
    <w:rsid w:val="00376188"/>
    <w:rsid w:val="0037696E"/>
    <w:rsid w:val="0038078F"/>
    <w:rsid w:val="0038117E"/>
    <w:rsid w:val="00381E3F"/>
    <w:rsid w:val="00381F39"/>
    <w:rsid w:val="0038321E"/>
    <w:rsid w:val="00383C2C"/>
    <w:rsid w:val="00383E0A"/>
    <w:rsid w:val="00384211"/>
    <w:rsid w:val="00384F71"/>
    <w:rsid w:val="00385334"/>
    <w:rsid w:val="00385F0B"/>
    <w:rsid w:val="00386238"/>
    <w:rsid w:val="003868A2"/>
    <w:rsid w:val="0038691F"/>
    <w:rsid w:val="00387714"/>
    <w:rsid w:val="003878DF"/>
    <w:rsid w:val="00387AFF"/>
    <w:rsid w:val="003914F0"/>
    <w:rsid w:val="00391B8C"/>
    <w:rsid w:val="00391BB2"/>
    <w:rsid w:val="0039231E"/>
    <w:rsid w:val="00392560"/>
    <w:rsid w:val="00392F32"/>
    <w:rsid w:val="00392FE5"/>
    <w:rsid w:val="00394550"/>
    <w:rsid w:val="00394774"/>
    <w:rsid w:val="00394915"/>
    <w:rsid w:val="003951AE"/>
    <w:rsid w:val="00395CEA"/>
    <w:rsid w:val="00395E39"/>
    <w:rsid w:val="0039624B"/>
    <w:rsid w:val="0039668A"/>
    <w:rsid w:val="003A0794"/>
    <w:rsid w:val="003A15FE"/>
    <w:rsid w:val="003A3B44"/>
    <w:rsid w:val="003A5217"/>
    <w:rsid w:val="003A5725"/>
    <w:rsid w:val="003A5921"/>
    <w:rsid w:val="003A5D14"/>
    <w:rsid w:val="003A5D3C"/>
    <w:rsid w:val="003A6162"/>
    <w:rsid w:val="003A61D6"/>
    <w:rsid w:val="003A640E"/>
    <w:rsid w:val="003A6578"/>
    <w:rsid w:val="003A6912"/>
    <w:rsid w:val="003A6AEF"/>
    <w:rsid w:val="003A6FB6"/>
    <w:rsid w:val="003A70BB"/>
    <w:rsid w:val="003A73BE"/>
    <w:rsid w:val="003A75FF"/>
    <w:rsid w:val="003B068A"/>
    <w:rsid w:val="003B09C0"/>
    <w:rsid w:val="003B0ADE"/>
    <w:rsid w:val="003B108D"/>
    <w:rsid w:val="003B1403"/>
    <w:rsid w:val="003B1836"/>
    <w:rsid w:val="003B1DCF"/>
    <w:rsid w:val="003B2142"/>
    <w:rsid w:val="003B2E33"/>
    <w:rsid w:val="003B3100"/>
    <w:rsid w:val="003B402B"/>
    <w:rsid w:val="003B5180"/>
    <w:rsid w:val="003B59CD"/>
    <w:rsid w:val="003B5A4D"/>
    <w:rsid w:val="003B602C"/>
    <w:rsid w:val="003B6280"/>
    <w:rsid w:val="003C06BC"/>
    <w:rsid w:val="003C0F77"/>
    <w:rsid w:val="003C1146"/>
    <w:rsid w:val="003C1B98"/>
    <w:rsid w:val="003C2659"/>
    <w:rsid w:val="003C2843"/>
    <w:rsid w:val="003C3D21"/>
    <w:rsid w:val="003C3ED9"/>
    <w:rsid w:val="003C4B7C"/>
    <w:rsid w:val="003C4E07"/>
    <w:rsid w:val="003C5925"/>
    <w:rsid w:val="003C6382"/>
    <w:rsid w:val="003C669D"/>
    <w:rsid w:val="003C7855"/>
    <w:rsid w:val="003D0A41"/>
    <w:rsid w:val="003D17AD"/>
    <w:rsid w:val="003D3CEA"/>
    <w:rsid w:val="003D3E79"/>
    <w:rsid w:val="003D4406"/>
    <w:rsid w:val="003D485E"/>
    <w:rsid w:val="003D4862"/>
    <w:rsid w:val="003D5996"/>
    <w:rsid w:val="003D6061"/>
    <w:rsid w:val="003D778C"/>
    <w:rsid w:val="003D7B17"/>
    <w:rsid w:val="003E104B"/>
    <w:rsid w:val="003E2FA6"/>
    <w:rsid w:val="003E32FA"/>
    <w:rsid w:val="003E34AE"/>
    <w:rsid w:val="003E46E7"/>
    <w:rsid w:val="003E47D9"/>
    <w:rsid w:val="003E4D9E"/>
    <w:rsid w:val="003E55B3"/>
    <w:rsid w:val="003E6D7B"/>
    <w:rsid w:val="003E75AF"/>
    <w:rsid w:val="003E7E53"/>
    <w:rsid w:val="003F0034"/>
    <w:rsid w:val="003F05DE"/>
    <w:rsid w:val="003F0E94"/>
    <w:rsid w:val="003F1404"/>
    <w:rsid w:val="003F1866"/>
    <w:rsid w:val="003F203F"/>
    <w:rsid w:val="003F23A2"/>
    <w:rsid w:val="003F2AA9"/>
    <w:rsid w:val="003F2C6F"/>
    <w:rsid w:val="003F3221"/>
    <w:rsid w:val="003F3BDC"/>
    <w:rsid w:val="003F626D"/>
    <w:rsid w:val="003F75D0"/>
    <w:rsid w:val="003F768A"/>
    <w:rsid w:val="003F77E3"/>
    <w:rsid w:val="00400C99"/>
    <w:rsid w:val="004016DD"/>
    <w:rsid w:val="004030DB"/>
    <w:rsid w:val="004045FE"/>
    <w:rsid w:val="00404B57"/>
    <w:rsid w:val="004062D1"/>
    <w:rsid w:val="0040716E"/>
    <w:rsid w:val="00407734"/>
    <w:rsid w:val="00407DE1"/>
    <w:rsid w:val="00410CF6"/>
    <w:rsid w:val="00410EBF"/>
    <w:rsid w:val="00410F5F"/>
    <w:rsid w:val="00411780"/>
    <w:rsid w:val="004130DD"/>
    <w:rsid w:val="0041361E"/>
    <w:rsid w:val="00413BF9"/>
    <w:rsid w:val="004157FD"/>
    <w:rsid w:val="00415DDF"/>
    <w:rsid w:val="00416245"/>
    <w:rsid w:val="00416A41"/>
    <w:rsid w:val="00417FBC"/>
    <w:rsid w:val="004214E6"/>
    <w:rsid w:val="00421822"/>
    <w:rsid w:val="0042337F"/>
    <w:rsid w:val="00423400"/>
    <w:rsid w:val="004234D9"/>
    <w:rsid w:val="00423B16"/>
    <w:rsid w:val="00423CF2"/>
    <w:rsid w:val="00424E3F"/>
    <w:rsid w:val="0042735E"/>
    <w:rsid w:val="00427CE0"/>
    <w:rsid w:val="00430391"/>
    <w:rsid w:val="004308AA"/>
    <w:rsid w:val="0043125C"/>
    <w:rsid w:val="00431510"/>
    <w:rsid w:val="004319DD"/>
    <w:rsid w:val="00433DD9"/>
    <w:rsid w:val="004342BC"/>
    <w:rsid w:val="004343C5"/>
    <w:rsid w:val="00434690"/>
    <w:rsid w:val="004348F9"/>
    <w:rsid w:val="00435293"/>
    <w:rsid w:val="004362B7"/>
    <w:rsid w:val="0043777F"/>
    <w:rsid w:val="004401FF"/>
    <w:rsid w:val="0044045C"/>
    <w:rsid w:val="00440E5D"/>
    <w:rsid w:val="004417CD"/>
    <w:rsid w:val="004417F0"/>
    <w:rsid w:val="00442E5B"/>
    <w:rsid w:val="004433C9"/>
    <w:rsid w:val="00443B3E"/>
    <w:rsid w:val="00445855"/>
    <w:rsid w:val="00445CC6"/>
    <w:rsid w:val="00445EE6"/>
    <w:rsid w:val="0044628E"/>
    <w:rsid w:val="004472E5"/>
    <w:rsid w:val="004477BA"/>
    <w:rsid w:val="00447C52"/>
    <w:rsid w:val="00447DAA"/>
    <w:rsid w:val="0045030B"/>
    <w:rsid w:val="0045153A"/>
    <w:rsid w:val="004515CE"/>
    <w:rsid w:val="00451A0B"/>
    <w:rsid w:val="00451DA5"/>
    <w:rsid w:val="0045238E"/>
    <w:rsid w:val="004534A7"/>
    <w:rsid w:val="00453DBB"/>
    <w:rsid w:val="00454EBB"/>
    <w:rsid w:val="00454F60"/>
    <w:rsid w:val="004558B8"/>
    <w:rsid w:val="00456248"/>
    <w:rsid w:val="00456A11"/>
    <w:rsid w:val="00460AA0"/>
    <w:rsid w:val="00461276"/>
    <w:rsid w:val="00461557"/>
    <w:rsid w:val="004615AC"/>
    <w:rsid w:val="00462AFC"/>
    <w:rsid w:val="00462F75"/>
    <w:rsid w:val="004632E6"/>
    <w:rsid w:val="00463A59"/>
    <w:rsid w:val="00466013"/>
    <w:rsid w:val="00466171"/>
    <w:rsid w:val="004674D6"/>
    <w:rsid w:val="0047017A"/>
    <w:rsid w:val="004709DF"/>
    <w:rsid w:val="004710A2"/>
    <w:rsid w:val="00471D58"/>
    <w:rsid w:val="00473C47"/>
    <w:rsid w:val="004744A7"/>
    <w:rsid w:val="0047556A"/>
    <w:rsid w:val="00475FDA"/>
    <w:rsid w:val="00476415"/>
    <w:rsid w:val="00476824"/>
    <w:rsid w:val="004770D8"/>
    <w:rsid w:val="004775EE"/>
    <w:rsid w:val="00477C0F"/>
    <w:rsid w:val="004807E0"/>
    <w:rsid w:val="0048148F"/>
    <w:rsid w:val="00481C49"/>
    <w:rsid w:val="00482009"/>
    <w:rsid w:val="00483C57"/>
    <w:rsid w:val="00484227"/>
    <w:rsid w:val="0048432A"/>
    <w:rsid w:val="00486958"/>
    <w:rsid w:val="00486A3B"/>
    <w:rsid w:val="0048728C"/>
    <w:rsid w:val="00490044"/>
    <w:rsid w:val="0049032C"/>
    <w:rsid w:val="0049045B"/>
    <w:rsid w:val="0049093A"/>
    <w:rsid w:val="00491A4C"/>
    <w:rsid w:val="00492707"/>
    <w:rsid w:val="00492965"/>
    <w:rsid w:val="004930CA"/>
    <w:rsid w:val="004936C9"/>
    <w:rsid w:val="00494179"/>
    <w:rsid w:val="004945CC"/>
    <w:rsid w:val="00494E06"/>
    <w:rsid w:val="004954E1"/>
    <w:rsid w:val="00495A13"/>
    <w:rsid w:val="00495AB4"/>
    <w:rsid w:val="00496608"/>
    <w:rsid w:val="0049716B"/>
    <w:rsid w:val="00497C74"/>
    <w:rsid w:val="00497E13"/>
    <w:rsid w:val="004A132D"/>
    <w:rsid w:val="004A3A81"/>
    <w:rsid w:val="004A564E"/>
    <w:rsid w:val="004A5D14"/>
    <w:rsid w:val="004A61EA"/>
    <w:rsid w:val="004A6802"/>
    <w:rsid w:val="004A7727"/>
    <w:rsid w:val="004B14D1"/>
    <w:rsid w:val="004B26F9"/>
    <w:rsid w:val="004B28B1"/>
    <w:rsid w:val="004B2ABA"/>
    <w:rsid w:val="004B38E5"/>
    <w:rsid w:val="004B50F1"/>
    <w:rsid w:val="004B6035"/>
    <w:rsid w:val="004B745B"/>
    <w:rsid w:val="004B774E"/>
    <w:rsid w:val="004C0032"/>
    <w:rsid w:val="004C0F61"/>
    <w:rsid w:val="004C10CF"/>
    <w:rsid w:val="004C17D1"/>
    <w:rsid w:val="004C2344"/>
    <w:rsid w:val="004C388A"/>
    <w:rsid w:val="004C4221"/>
    <w:rsid w:val="004C4F63"/>
    <w:rsid w:val="004C5150"/>
    <w:rsid w:val="004C5234"/>
    <w:rsid w:val="004C58C5"/>
    <w:rsid w:val="004C5EB1"/>
    <w:rsid w:val="004C7DDD"/>
    <w:rsid w:val="004D0C1B"/>
    <w:rsid w:val="004D1475"/>
    <w:rsid w:val="004D3305"/>
    <w:rsid w:val="004D3A33"/>
    <w:rsid w:val="004D43C8"/>
    <w:rsid w:val="004D4921"/>
    <w:rsid w:val="004D4CA1"/>
    <w:rsid w:val="004D4E8E"/>
    <w:rsid w:val="004D512C"/>
    <w:rsid w:val="004D5F29"/>
    <w:rsid w:val="004D6EE4"/>
    <w:rsid w:val="004E028F"/>
    <w:rsid w:val="004E1A4D"/>
    <w:rsid w:val="004E29B3"/>
    <w:rsid w:val="004E2CE4"/>
    <w:rsid w:val="004E31AA"/>
    <w:rsid w:val="004E3FE2"/>
    <w:rsid w:val="004E41A5"/>
    <w:rsid w:val="004E4E40"/>
    <w:rsid w:val="004E5EA2"/>
    <w:rsid w:val="004E658C"/>
    <w:rsid w:val="004E68AB"/>
    <w:rsid w:val="004E68E5"/>
    <w:rsid w:val="004E6BD1"/>
    <w:rsid w:val="004E6F4A"/>
    <w:rsid w:val="004F00B1"/>
    <w:rsid w:val="004F038C"/>
    <w:rsid w:val="004F04E3"/>
    <w:rsid w:val="004F082C"/>
    <w:rsid w:val="004F1B7D"/>
    <w:rsid w:val="004F20A9"/>
    <w:rsid w:val="004F2FD4"/>
    <w:rsid w:val="004F4011"/>
    <w:rsid w:val="004F40DC"/>
    <w:rsid w:val="004F4188"/>
    <w:rsid w:val="004F4E2D"/>
    <w:rsid w:val="004F5026"/>
    <w:rsid w:val="004F5BE7"/>
    <w:rsid w:val="004F68C4"/>
    <w:rsid w:val="004F7098"/>
    <w:rsid w:val="004F7352"/>
    <w:rsid w:val="004F749C"/>
    <w:rsid w:val="004F7B74"/>
    <w:rsid w:val="004F7E52"/>
    <w:rsid w:val="004F7EAB"/>
    <w:rsid w:val="00500289"/>
    <w:rsid w:val="005005C0"/>
    <w:rsid w:val="00502873"/>
    <w:rsid w:val="00503071"/>
    <w:rsid w:val="0050329A"/>
    <w:rsid w:val="00503AF6"/>
    <w:rsid w:val="00505B16"/>
    <w:rsid w:val="005068D5"/>
    <w:rsid w:val="0050711E"/>
    <w:rsid w:val="00507A9B"/>
    <w:rsid w:val="00507BCE"/>
    <w:rsid w:val="0051007F"/>
    <w:rsid w:val="005100F1"/>
    <w:rsid w:val="005133A2"/>
    <w:rsid w:val="005134FB"/>
    <w:rsid w:val="00513934"/>
    <w:rsid w:val="0051393B"/>
    <w:rsid w:val="00513CC9"/>
    <w:rsid w:val="00513F6C"/>
    <w:rsid w:val="005143A0"/>
    <w:rsid w:val="0051486A"/>
    <w:rsid w:val="00514D8C"/>
    <w:rsid w:val="00515340"/>
    <w:rsid w:val="00516120"/>
    <w:rsid w:val="005162E7"/>
    <w:rsid w:val="00516F61"/>
    <w:rsid w:val="005173CA"/>
    <w:rsid w:val="00517573"/>
    <w:rsid w:val="00517A2E"/>
    <w:rsid w:val="0052085F"/>
    <w:rsid w:val="00520B3A"/>
    <w:rsid w:val="00521BB5"/>
    <w:rsid w:val="00521C01"/>
    <w:rsid w:val="00522D93"/>
    <w:rsid w:val="00522EAA"/>
    <w:rsid w:val="005242C6"/>
    <w:rsid w:val="00524601"/>
    <w:rsid w:val="00524851"/>
    <w:rsid w:val="00525048"/>
    <w:rsid w:val="00525780"/>
    <w:rsid w:val="005257AA"/>
    <w:rsid w:val="00525A0F"/>
    <w:rsid w:val="0052671C"/>
    <w:rsid w:val="00526E9D"/>
    <w:rsid w:val="0052712D"/>
    <w:rsid w:val="005271EF"/>
    <w:rsid w:val="00527A92"/>
    <w:rsid w:val="00527EAB"/>
    <w:rsid w:val="005306E8"/>
    <w:rsid w:val="00531D60"/>
    <w:rsid w:val="00531E27"/>
    <w:rsid w:val="0053452C"/>
    <w:rsid w:val="00535BF8"/>
    <w:rsid w:val="00536198"/>
    <w:rsid w:val="00536D7E"/>
    <w:rsid w:val="00536F92"/>
    <w:rsid w:val="005371D3"/>
    <w:rsid w:val="00537B94"/>
    <w:rsid w:val="005406CA"/>
    <w:rsid w:val="00540821"/>
    <w:rsid w:val="00540E9C"/>
    <w:rsid w:val="00541020"/>
    <w:rsid w:val="005414DB"/>
    <w:rsid w:val="005419FE"/>
    <w:rsid w:val="00541CDE"/>
    <w:rsid w:val="00543065"/>
    <w:rsid w:val="0054347A"/>
    <w:rsid w:val="00545392"/>
    <w:rsid w:val="00545BF3"/>
    <w:rsid w:val="00545DCC"/>
    <w:rsid w:val="00545FB6"/>
    <w:rsid w:val="005464C2"/>
    <w:rsid w:val="00546A19"/>
    <w:rsid w:val="005471C3"/>
    <w:rsid w:val="005504DB"/>
    <w:rsid w:val="00552005"/>
    <w:rsid w:val="0055205C"/>
    <w:rsid w:val="005522AF"/>
    <w:rsid w:val="005522EE"/>
    <w:rsid w:val="005524E4"/>
    <w:rsid w:val="005525F8"/>
    <w:rsid w:val="00552A29"/>
    <w:rsid w:val="0055339D"/>
    <w:rsid w:val="00553578"/>
    <w:rsid w:val="00553887"/>
    <w:rsid w:val="00554100"/>
    <w:rsid w:val="005542D2"/>
    <w:rsid w:val="00555F04"/>
    <w:rsid w:val="00556DB2"/>
    <w:rsid w:val="00556E63"/>
    <w:rsid w:val="00556F48"/>
    <w:rsid w:val="005572D2"/>
    <w:rsid w:val="00557C47"/>
    <w:rsid w:val="00557E97"/>
    <w:rsid w:val="005600AA"/>
    <w:rsid w:val="0056058E"/>
    <w:rsid w:val="00561680"/>
    <w:rsid w:val="00561955"/>
    <w:rsid w:val="0056452D"/>
    <w:rsid w:val="00564CB6"/>
    <w:rsid w:val="00564F88"/>
    <w:rsid w:val="0056751B"/>
    <w:rsid w:val="00567532"/>
    <w:rsid w:val="0056755A"/>
    <w:rsid w:val="005675D6"/>
    <w:rsid w:val="00570C7C"/>
    <w:rsid w:val="00571244"/>
    <w:rsid w:val="00571F0C"/>
    <w:rsid w:val="00571F1B"/>
    <w:rsid w:val="0057203F"/>
    <w:rsid w:val="00572434"/>
    <w:rsid w:val="00573C40"/>
    <w:rsid w:val="005740FA"/>
    <w:rsid w:val="00574A40"/>
    <w:rsid w:val="00574BB7"/>
    <w:rsid w:val="0057554C"/>
    <w:rsid w:val="00575765"/>
    <w:rsid w:val="0057655A"/>
    <w:rsid w:val="00577382"/>
    <w:rsid w:val="0058014C"/>
    <w:rsid w:val="00580274"/>
    <w:rsid w:val="0058064B"/>
    <w:rsid w:val="005808E6"/>
    <w:rsid w:val="00580E4C"/>
    <w:rsid w:val="0058131B"/>
    <w:rsid w:val="00581969"/>
    <w:rsid w:val="0058198F"/>
    <w:rsid w:val="00584428"/>
    <w:rsid w:val="005846A9"/>
    <w:rsid w:val="00584DC1"/>
    <w:rsid w:val="00584F1D"/>
    <w:rsid w:val="00585813"/>
    <w:rsid w:val="00585CED"/>
    <w:rsid w:val="00586E95"/>
    <w:rsid w:val="005873C0"/>
    <w:rsid w:val="0059007F"/>
    <w:rsid w:val="0059185A"/>
    <w:rsid w:val="00591874"/>
    <w:rsid w:val="005923A7"/>
    <w:rsid w:val="005929EF"/>
    <w:rsid w:val="00592B48"/>
    <w:rsid w:val="00593AAC"/>
    <w:rsid w:val="0059434C"/>
    <w:rsid w:val="00595880"/>
    <w:rsid w:val="00596219"/>
    <w:rsid w:val="00596327"/>
    <w:rsid w:val="0059700A"/>
    <w:rsid w:val="00597B1D"/>
    <w:rsid w:val="005A04D6"/>
    <w:rsid w:val="005A1B11"/>
    <w:rsid w:val="005A2067"/>
    <w:rsid w:val="005A296B"/>
    <w:rsid w:val="005A43C5"/>
    <w:rsid w:val="005A462C"/>
    <w:rsid w:val="005A4924"/>
    <w:rsid w:val="005A4A67"/>
    <w:rsid w:val="005A553B"/>
    <w:rsid w:val="005A6766"/>
    <w:rsid w:val="005A7A18"/>
    <w:rsid w:val="005B0513"/>
    <w:rsid w:val="005B1001"/>
    <w:rsid w:val="005B1396"/>
    <w:rsid w:val="005B1914"/>
    <w:rsid w:val="005B1DEE"/>
    <w:rsid w:val="005B2BC7"/>
    <w:rsid w:val="005B32F9"/>
    <w:rsid w:val="005B3593"/>
    <w:rsid w:val="005B460A"/>
    <w:rsid w:val="005B57D7"/>
    <w:rsid w:val="005B5AF7"/>
    <w:rsid w:val="005B611D"/>
    <w:rsid w:val="005B6884"/>
    <w:rsid w:val="005B6ED1"/>
    <w:rsid w:val="005B772E"/>
    <w:rsid w:val="005B7C91"/>
    <w:rsid w:val="005B7D42"/>
    <w:rsid w:val="005C02D4"/>
    <w:rsid w:val="005C08EB"/>
    <w:rsid w:val="005C0C80"/>
    <w:rsid w:val="005C0FDA"/>
    <w:rsid w:val="005C18EB"/>
    <w:rsid w:val="005C1D39"/>
    <w:rsid w:val="005C2847"/>
    <w:rsid w:val="005C327A"/>
    <w:rsid w:val="005C33D9"/>
    <w:rsid w:val="005C33E0"/>
    <w:rsid w:val="005C3571"/>
    <w:rsid w:val="005C3FFC"/>
    <w:rsid w:val="005C4505"/>
    <w:rsid w:val="005C5240"/>
    <w:rsid w:val="005C5518"/>
    <w:rsid w:val="005C69DB"/>
    <w:rsid w:val="005C7147"/>
    <w:rsid w:val="005D1B01"/>
    <w:rsid w:val="005D25DD"/>
    <w:rsid w:val="005D30BF"/>
    <w:rsid w:val="005D3278"/>
    <w:rsid w:val="005D3A92"/>
    <w:rsid w:val="005D3ABF"/>
    <w:rsid w:val="005D41EE"/>
    <w:rsid w:val="005D65AF"/>
    <w:rsid w:val="005D6E7F"/>
    <w:rsid w:val="005D78E9"/>
    <w:rsid w:val="005E0442"/>
    <w:rsid w:val="005E0805"/>
    <w:rsid w:val="005E14D1"/>
    <w:rsid w:val="005E1558"/>
    <w:rsid w:val="005E2744"/>
    <w:rsid w:val="005E2E08"/>
    <w:rsid w:val="005E2E7C"/>
    <w:rsid w:val="005E35BD"/>
    <w:rsid w:val="005E6455"/>
    <w:rsid w:val="005E716B"/>
    <w:rsid w:val="005F078A"/>
    <w:rsid w:val="005F1363"/>
    <w:rsid w:val="005F18DC"/>
    <w:rsid w:val="005F18E9"/>
    <w:rsid w:val="005F19A6"/>
    <w:rsid w:val="005F1AEC"/>
    <w:rsid w:val="005F1C74"/>
    <w:rsid w:val="005F31CC"/>
    <w:rsid w:val="005F3B52"/>
    <w:rsid w:val="005F6C4A"/>
    <w:rsid w:val="005F70E5"/>
    <w:rsid w:val="005F7B60"/>
    <w:rsid w:val="006001BD"/>
    <w:rsid w:val="00600331"/>
    <w:rsid w:val="00600670"/>
    <w:rsid w:val="006008AE"/>
    <w:rsid w:val="00600D43"/>
    <w:rsid w:val="006021AF"/>
    <w:rsid w:val="00603D21"/>
    <w:rsid w:val="00604438"/>
    <w:rsid w:val="0060563A"/>
    <w:rsid w:val="00606C1E"/>
    <w:rsid w:val="00606E2A"/>
    <w:rsid w:val="0060750F"/>
    <w:rsid w:val="006075B7"/>
    <w:rsid w:val="00607784"/>
    <w:rsid w:val="006078F4"/>
    <w:rsid w:val="00607CC9"/>
    <w:rsid w:val="006101E3"/>
    <w:rsid w:val="006101FF"/>
    <w:rsid w:val="00612DF0"/>
    <w:rsid w:val="00613357"/>
    <w:rsid w:val="00613424"/>
    <w:rsid w:val="006134A9"/>
    <w:rsid w:val="006136DD"/>
    <w:rsid w:val="00613E68"/>
    <w:rsid w:val="0061461B"/>
    <w:rsid w:val="00615310"/>
    <w:rsid w:val="00615562"/>
    <w:rsid w:val="00615C6F"/>
    <w:rsid w:val="00615DD9"/>
    <w:rsid w:val="006160A2"/>
    <w:rsid w:val="0061651C"/>
    <w:rsid w:val="00616F0B"/>
    <w:rsid w:val="00617524"/>
    <w:rsid w:val="0061758C"/>
    <w:rsid w:val="00617610"/>
    <w:rsid w:val="00620699"/>
    <w:rsid w:val="00623303"/>
    <w:rsid w:val="006233A9"/>
    <w:rsid w:val="00623604"/>
    <w:rsid w:val="00623ED3"/>
    <w:rsid w:val="006243FB"/>
    <w:rsid w:val="00624681"/>
    <w:rsid w:val="006252B9"/>
    <w:rsid w:val="00625909"/>
    <w:rsid w:val="00625BE8"/>
    <w:rsid w:val="006265C1"/>
    <w:rsid w:val="00626D40"/>
    <w:rsid w:val="00626D4C"/>
    <w:rsid w:val="00627107"/>
    <w:rsid w:val="0063028F"/>
    <w:rsid w:val="0063050C"/>
    <w:rsid w:val="00630602"/>
    <w:rsid w:val="006307A6"/>
    <w:rsid w:val="00630805"/>
    <w:rsid w:val="00630AB0"/>
    <w:rsid w:val="00631735"/>
    <w:rsid w:val="006329B6"/>
    <w:rsid w:val="0063339C"/>
    <w:rsid w:val="00633847"/>
    <w:rsid w:val="00634A36"/>
    <w:rsid w:val="00634F0D"/>
    <w:rsid w:val="00635C0D"/>
    <w:rsid w:val="00635CB8"/>
    <w:rsid w:val="00636814"/>
    <w:rsid w:val="006375EE"/>
    <w:rsid w:val="006378E2"/>
    <w:rsid w:val="00637E64"/>
    <w:rsid w:val="006403A7"/>
    <w:rsid w:val="00641134"/>
    <w:rsid w:val="00641202"/>
    <w:rsid w:val="006418B5"/>
    <w:rsid w:val="00642550"/>
    <w:rsid w:val="00642749"/>
    <w:rsid w:val="00642A82"/>
    <w:rsid w:val="006436BC"/>
    <w:rsid w:val="00643CE4"/>
    <w:rsid w:val="0064415D"/>
    <w:rsid w:val="0064439F"/>
    <w:rsid w:val="00644520"/>
    <w:rsid w:val="00644AC1"/>
    <w:rsid w:val="00644E22"/>
    <w:rsid w:val="00645562"/>
    <w:rsid w:val="00645EF8"/>
    <w:rsid w:val="0064648C"/>
    <w:rsid w:val="00646860"/>
    <w:rsid w:val="00647053"/>
    <w:rsid w:val="0064781B"/>
    <w:rsid w:val="0065006F"/>
    <w:rsid w:val="006501E9"/>
    <w:rsid w:val="00650E73"/>
    <w:rsid w:val="00651927"/>
    <w:rsid w:val="00652D7C"/>
    <w:rsid w:val="00653D9B"/>
    <w:rsid w:val="00653F75"/>
    <w:rsid w:val="00654719"/>
    <w:rsid w:val="00654C7A"/>
    <w:rsid w:val="00654DBE"/>
    <w:rsid w:val="00656674"/>
    <w:rsid w:val="0066030E"/>
    <w:rsid w:val="00660552"/>
    <w:rsid w:val="00660C57"/>
    <w:rsid w:val="00660DF2"/>
    <w:rsid w:val="00660F8D"/>
    <w:rsid w:val="006611F1"/>
    <w:rsid w:val="0066199D"/>
    <w:rsid w:val="006619E0"/>
    <w:rsid w:val="00661B84"/>
    <w:rsid w:val="00661CB8"/>
    <w:rsid w:val="00661E1C"/>
    <w:rsid w:val="0066387A"/>
    <w:rsid w:val="0066443E"/>
    <w:rsid w:val="00664C01"/>
    <w:rsid w:val="0066513A"/>
    <w:rsid w:val="0066522A"/>
    <w:rsid w:val="00665CF0"/>
    <w:rsid w:val="00665F02"/>
    <w:rsid w:val="00665F30"/>
    <w:rsid w:val="00665F96"/>
    <w:rsid w:val="00666DEE"/>
    <w:rsid w:val="00667FA2"/>
    <w:rsid w:val="0067074B"/>
    <w:rsid w:val="006719EB"/>
    <w:rsid w:val="00671AB9"/>
    <w:rsid w:val="00671EB3"/>
    <w:rsid w:val="00672640"/>
    <w:rsid w:val="00672E0A"/>
    <w:rsid w:val="00673DE5"/>
    <w:rsid w:val="006756DE"/>
    <w:rsid w:val="00675BF4"/>
    <w:rsid w:val="006763F1"/>
    <w:rsid w:val="006775CD"/>
    <w:rsid w:val="0067766E"/>
    <w:rsid w:val="00677C4F"/>
    <w:rsid w:val="00677CCF"/>
    <w:rsid w:val="00680BA9"/>
    <w:rsid w:val="00680EAF"/>
    <w:rsid w:val="00682963"/>
    <w:rsid w:val="006831DD"/>
    <w:rsid w:val="00684DD2"/>
    <w:rsid w:val="0068559D"/>
    <w:rsid w:val="00685786"/>
    <w:rsid w:val="0068595E"/>
    <w:rsid w:val="00685BB5"/>
    <w:rsid w:val="006868E6"/>
    <w:rsid w:val="00686D98"/>
    <w:rsid w:val="006874E4"/>
    <w:rsid w:val="0068794F"/>
    <w:rsid w:val="00690777"/>
    <w:rsid w:val="00690C2E"/>
    <w:rsid w:val="00691DE5"/>
    <w:rsid w:val="0069202D"/>
    <w:rsid w:val="00692784"/>
    <w:rsid w:val="006933EF"/>
    <w:rsid w:val="006943CD"/>
    <w:rsid w:val="006959F5"/>
    <w:rsid w:val="00695B39"/>
    <w:rsid w:val="00696A57"/>
    <w:rsid w:val="00696F06"/>
    <w:rsid w:val="006A0875"/>
    <w:rsid w:val="006A0CAA"/>
    <w:rsid w:val="006A101E"/>
    <w:rsid w:val="006A1B99"/>
    <w:rsid w:val="006A1F36"/>
    <w:rsid w:val="006A23DE"/>
    <w:rsid w:val="006A374F"/>
    <w:rsid w:val="006A5093"/>
    <w:rsid w:val="006A520D"/>
    <w:rsid w:val="006A529B"/>
    <w:rsid w:val="006A53C3"/>
    <w:rsid w:val="006A577D"/>
    <w:rsid w:val="006B00A4"/>
    <w:rsid w:val="006B01A5"/>
    <w:rsid w:val="006B067B"/>
    <w:rsid w:val="006B0C0A"/>
    <w:rsid w:val="006B1B19"/>
    <w:rsid w:val="006B1DDF"/>
    <w:rsid w:val="006B2884"/>
    <w:rsid w:val="006B378E"/>
    <w:rsid w:val="006B37C7"/>
    <w:rsid w:val="006B4316"/>
    <w:rsid w:val="006B5966"/>
    <w:rsid w:val="006B5D10"/>
    <w:rsid w:val="006B6350"/>
    <w:rsid w:val="006B6EF1"/>
    <w:rsid w:val="006B7CAB"/>
    <w:rsid w:val="006C0F0A"/>
    <w:rsid w:val="006C1746"/>
    <w:rsid w:val="006C1D14"/>
    <w:rsid w:val="006C1E3F"/>
    <w:rsid w:val="006C20C1"/>
    <w:rsid w:val="006C25CA"/>
    <w:rsid w:val="006C28EE"/>
    <w:rsid w:val="006C2C5C"/>
    <w:rsid w:val="006C3F74"/>
    <w:rsid w:val="006C5C75"/>
    <w:rsid w:val="006C665D"/>
    <w:rsid w:val="006C7CCE"/>
    <w:rsid w:val="006C7E98"/>
    <w:rsid w:val="006D05FA"/>
    <w:rsid w:val="006D0E44"/>
    <w:rsid w:val="006D10CC"/>
    <w:rsid w:val="006D2435"/>
    <w:rsid w:val="006D249B"/>
    <w:rsid w:val="006D2AEB"/>
    <w:rsid w:val="006D3251"/>
    <w:rsid w:val="006D3878"/>
    <w:rsid w:val="006D3AA1"/>
    <w:rsid w:val="006D3D1E"/>
    <w:rsid w:val="006D3D4D"/>
    <w:rsid w:val="006D4755"/>
    <w:rsid w:val="006D477E"/>
    <w:rsid w:val="006D6C64"/>
    <w:rsid w:val="006E0AC2"/>
    <w:rsid w:val="006E231A"/>
    <w:rsid w:val="006E384C"/>
    <w:rsid w:val="006E3D4E"/>
    <w:rsid w:val="006E4AB8"/>
    <w:rsid w:val="006E5875"/>
    <w:rsid w:val="006E5E99"/>
    <w:rsid w:val="006E6832"/>
    <w:rsid w:val="006E796F"/>
    <w:rsid w:val="006E7D04"/>
    <w:rsid w:val="006F0017"/>
    <w:rsid w:val="006F0166"/>
    <w:rsid w:val="006F01AA"/>
    <w:rsid w:val="006F0887"/>
    <w:rsid w:val="006F0E00"/>
    <w:rsid w:val="006F1594"/>
    <w:rsid w:val="006F3B2B"/>
    <w:rsid w:val="006F4C2D"/>
    <w:rsid w:val="006F4FF9"/>
    <w:rsid w:val="006F5C0F"/>
    <w:rsid w:val="006F69FD"/>
    <w:rsid w:val="006F6DD6"/>
    <w:rsid w:val="006F717E"/>
    <w:rsid w:val="00700690"/>
    <w:rsid w:val="00701597"/>
    <w:rsid w:val="0070175F"/>
    <w:rsid w:val="00701783"/>
    <w:rsid w:val="0070183B"/>
    <w:rsid w:val="0070184E"/>
    <w:rsid w:val="00701A61"/>
    <w:rsid w:val="00701AEC"/>
    <w:rsid w:val="0070211B"/>
    <w:rsid w:val="00704775"/>
    <w:rsid w:val="007050F7"/>
    <w:rsid w:val="00705AD1"/>
    <w:rsid w:val="0070682F"/>
    <w:rsid w:val="00706FA5"/>
    <w:rsid w:val="007070EB"/>
    <w:rsid w:val="007071AC"/>
    <w:rsid w:val="00707361"/>
    <w:rsid w:val="0070774E"/>
    <w:rsid w:val="00707EF8"/>
    <w:rsid w:val="00707F2E"/>
    <w:rsid w:val="007100EF"/>
    <w:rsid w:val="00710B42"/>
    <w:rsid w:val="00710C3C"/>
    <w:rsid w:val="00710EDD"/>
    <w:rsid w:val="00711055"/>
    <w:rsid w:val="007116BC"/>
    <w:rsid w:val="00711CA5"/>
    <w:rsid w:val="00713544"/>
    <w:rsid w:val="007135EC"/>
    <w:rsid w:val="00713C7E"/>
    <w:rsid w:val="00713DB8"/>
    <w:rsid w:val="00713ECC"/>
    <w:rsid w:val="00714A17"/>
    <w:rsid w:val="0071603A"/>
    <w:rsid w:val="007163D1"/>
    <w:rsid w:val="00716B75"/>
    <w:rsid w:val="00716C9E"/>
    <w:rsid w:val="00717394"/>
    <w:rsid w:val="00723460"/>
    <w:rsid w:val="007234FD"/>
    <w:rsid w:val="00723FA9"/>
    <w:rsid w:val="00724909"/>
    <w:rsid w:val="00724BE8"/>
    <w:rsid w:val="0072531F"/>
    <w:rsid w:val="0072583D"/>
    <w:rsid w:val="0072588F"/>
    <w:rsid w:val="00726077"/>
    <w:rsid w:val="0072612E"/>
    <w:rsid w:val="007271E3"/>
    <w:rsid w:val="00727EEE"/>
    <w:rsid w:val="00730F33"/>
    <w:rsid w:val="00731201"/>
    <w:rsid w:val="00731972"/>
    <w:rsid w:val="00732029"/>
    <w:rsid w:val="0073276E"/>
    <w:rsid w:val="00733182"/>
    <w:rsid w:val="007332EE"/>
    <w:rsid w:val="00733D32"/>
    <w:rsid w:val="007343D8"/>
    <w:rsid w:val="0073440A"/>
    <w:rsid w:val="00734C00"/>
    <w:rsid w:val="007356DE"/>
    <w:rsid w:val="0073597A"/>
    <w:rsid w:val="007377A1"/>
    <w:rsid w:val="007406BE"/>
    <w:rsid w:val="00740772"/>
    <w:rsid w:val="00741882"/>
    <w:rsid w:val="0074243C"/>
    <w:rsid w:val="00743384"/>
    <w:rsid w:val="00743782"/>
    <w:rsid w:val="00744795"/>
    <w:rsid w:val="00744CC2"/>
    <w:rsid w:val="00745AD1"/>
    <w:rsid w:val="00747935"/>
    <w:rsid w:val="00747AAF"/>
    <w:rsid w:val="00750243"/>
    <w:rsid w:val="00752493"/>
    <w:rsid w:val="00752CAA"/>
    <w:rsid w:val="00753AA6"/>
    <w:rsid w:val="00754C7E"/>
    <w:rsid w:val="00754CB6"/>
    <w:rsid w:val="0075504E"/>
    <w:rsid w:val="00755099"/>
    <w:rsid w:val="00756459"/>
    <w:rsid w:val="00756E42"/>
    <w:rsid w:val="0076147E"/>
    <w:rsid w:val="00761ED3"/>
    <w:rsid w:val="0076411A"/>
    <w:rsid w:val="00764A96"/>
    <w:rsid w:val="00765ADB"/>
    <w:rsid w:val="007660A0"/>
    <w:rsid w:val="007663AE"/>
    <w:rsid w:val="0076673A"/>
    <w:rsid w:val="00767995"/>
    <w:rsid w:val="00767AA2"/>
    <w:rsid w:val="00767B8B"/>
    <w:rsid w:val="007719F3"/>
    <w:rsid w:val="00771C21"/>
    <w:rsid w:val="00772C68"/>
    <w:rsid w:val="007731ED"/>
    <w:rsid w:val="00773836"/>
    <w:rsid w:val="00774485"/>
    <w:rsid w:val="007747B0"/>
    <w:rsid w:val="00774C5B"/>
    <w:rsid w:val="00774E23"/>
    <w:rsid w:val="00775851"/>
    <w:rsid w:val="00776DE4"/>
    <w:rsid w:val="007800CB"/>
    <w:rsid w:val="0078087B"/>
    <w:rsid w:val="007809C0"/>
    <w:rsid w:val="00780D1B"/>
    <w:rsid w:val="00780FC1"/>
    <w:rsid w:val="0078165C"/>
    <w:rsid w:val="00781D80"/>
    <w:rsid w:val="007827DE"/>
    <w:rsid w:val="00782D0B"/>
    <w:rsid w:val="00783B2D"/>
    <w:rsid w:val="00783C20"/>
    <w:rsid w:val="0078454F"/>
    <w:rsid w:val="00784A84"/>
    <w:rsid w:val="007850FF"/>
    <w:rsid w:val="00785DFC"/>
    <w:rsid w:val="00786924"/>
    <w:rsid w:val="00786998"/>
    <w:rsid w:val="00787568"/>
    <w:rsid w:val="00790863"/>
    <w:rsid w:val="00790BC9"/>
    <w:rsid w:val="0079154E"/>
    <w:rsid w:val="00791605"/>
    <w:rsid w:val="00791BA0"/>
    <w:rsid w:val="007928D2"/>
    <w:rsid w:val="00793A28"/>
    <w:rsid w:val="007969BA"/>
    <w:rsid w:val="00796FB9"/>
    <w:rsid w:val="007970E7"/>
    <w:rsid w:val="00797BCF"/>
    <w:rsid w:val="00797BDC"/>
    <w:rsid w:val="00797CC7"/>
    <w:rsid w:val="00797D13"/>
    <w:rsid w:val="007A0BF5"/>
    <w:rsid w:val="007A1FCE"/>
    <w:rsid w:val="007A23BF"/>
    <w:rsid w:val="007A2BA2"/>
    <w:rsid w:val="007A2CD5"/>
    <w:rsid w:val="007A31A3"/>
    <w:rsid w:val="007A34F6"/>
    <w:rsid w:val="007A3FC0"/>
    <w:rsid w:val="007A4045"/>
    <w:rsid w:val="007A408B"/>
    <w:rsid w:val="007A50D8"/>
    <w:rsid w:val="007A5481"/>
    <w:rsid w:val="007A548A"/>
    <w:rsid w:val="007A64C0"/>
    <w:rsid w:val="007A7084"/>
    <w:rsid w:val="007A7BC4"/>
    <w:rsid w:val="007B034B"/>
    <w:rsid w:val="007B0ADE"/>
    <w:rsid w:val="007B0FD1"/>
    <w:rsid w:val="007B14DC"/>
    <w:rsid w:val="007B2948"/>
    <w:rsid w:val="007B337C"/>
    <w:rsid w:val="007B3837"/>
    <w:rsid w:val="007B4764"/>
    <w:rsid w:val="007B4BCC"/>
    <w:rsid w:val="007B4E21"/>
    <w:rsid w:val="007B50F0"/>
    <w:rsid w:val="007B5482"/>
    <w:rsid w:val="007B61EC"/>
    <w:rsid w:val="007B6282"/>
    <w:rsid w:val="007B7BA4"/>
    <w:rsid w:val="007C08DD"/>
    <w:rsid w:val="007C0CF1"/>
    <w:rsid w:val="007C1003"/>
    <w:rsid w:val="007C25D8"/>
    <w:rsid w:val="007C29E9"/>
    <w:rsid w:val="007C300C"/>
    <w:rsid w:val="007C366E"/>
    <w:rsid w:val="007C3C92"/>
    <w:rsid w:val="007C4858"/>
    <w:rsid w:val="007C49ED"/>
    <w:rsid w:val="007C680F"/>
    <w:rsid w:val="007D05E2"/>
    <w:rsid w:val="007D24D4"/>
    <w:rsid w:val="007D2A21"/>
    <w:rsid w:val="007D2B2E"/>
    <w:rsid w:val="007D2DC1"/>
    <w:rsid w:val="007D3170"/>
    <w:rsid w:val="007D412E"/>
    <w:rsid w:val="007D4575"/>
    <w:rsid w:val="007D49F0"/>
    <w:rsid w:val="007D4AEC"/>
    <w:rsid w:val="007D59FC"/>
    <w:rsid w:val="007D5FC7"/>
    <w:rsid w:val="007D6521"/>
    <w:rsid w:val="007D6881"/>
    <w:rsid w:val="007D7F94"/>
    <w:rsid w:val="007E2CD7"/>
    <w:rsid w:val="007E31C2"/>
    <w:rsid w:val="007E3E42"/>
    <w:rsid w:val="007E40D0"/>
    <w:rsid w:val="007E46A3"/>
    <w:rsid w:val="007E5521"/>
    <w:rsid w:val="007E55AF"/>
    <w:rsid w:val="007E55CE"/>
    <w:rsid w:val="007E6267"/>
    <w:rsid w:val="007E62C4"/>
    <w:rsid w:val="007E7299"/>
    <w:rsid w:val="007E7E92"/>
    <w:rsid w:val="007F02D0"/>
    <w:rsid w:val="007F0832"/>
    <w:rsid w:val="007F1524"/>
    <w:rsid w:val="007F15D6"/>
    <w:rsid w:val="007F26A4"/>
    <w:rsid w:val="007F2F26"/>
    <w:rsid w:val="007F3298"/>
    <w:rsid w:val="007F33A8"/>
    <w:rsid w:val="007F38E9"/>
    <w:rsid w:val="007F4557"/>
    <w:rsid w:val="007F56C2"/>
    <w:rsid w:val="007F71A4"/>
    <w:rsid w:val="008003DD"/>
    <w:rsid w:val="00800A59"/>
    <w:rsid w:val="008014CB"/>
    <w:rsid w:val="0080221B"/>
    <w:rsid w:val="008023C9"/>
    <w:rsid w:val="00802761"/>
    <w:rsid w:val="008032A3"/>
    <w:rsid w:val="0080438A"/>
    <w:rsid w:val="008048FA"/>
    <w:rsid w:val="00804A2C"/>
    <w:rsid w:val="0080543D"/>
    <w:rsid w:val="0080624C"/>
    <w:rsid w:val="0080694A"/>
    <w:rsid w:val="008105FD"/>
    <w:rsid w:val="00810785"/>
    <w:rsid w:val="00810DE5"/>
    <w:rsid w:val="0081348A"/>
    <w:rsid w:val="0081438D"/>
    <w:rsid w:val="008146B9"/>
    <w:rsid w:val="00815269"/>
    <w:rsid w:val="00816578"/>
    <w:rsid w:val="00816FBE"/>
    <w:rsid w:val="008209D8"/>
    <w:rsid w:val="00821222"/>
    <w:rsid w:val="00822031"/>
    <w:rsid w:val="008224E6"/>
    <w:rsid w:val="0082290A"/>
    <w:rsid w:val="008230C8"/>
    <w:rsid w:val="00824E02"/>
    <w:rsid w:val="00825010"/>
    <w:rsid w:val="008254E0"/>
    <w:rsid w:val="0082572F"/>
    <w:rsid w:val="00825A04"/>
    <w:rsid w:val="00825E4C"/>
    <w:rsid w:val="00825F8B"/>
    <w:rsid w:val="00825FC9"/>
    <w:rsid w:val="00826CF9"/>
    <w:rsid w:val="00827071"/>
    <w:rsid w:val="0082761F"/>
    <w:rsid w:val="00827D10"/>
    <w:rsid w:val="00827E41"/>
    <w:rsid w:val="00831A47"/>
    <w:rsid w:val="00834B66"/>
    <w:rsid w:val="00835021"/>
    <w:rsid w:val="00836095"/>
    <w:rsid w:val="00836765"/>
    <w:rsid w:val="00837CE2"/>
    <w:rsid w:val="008402AE"/>
    <w:rsid w:val="008402FD"/>
    <w:rsid w:val="00840F71"/>
    <w:rsid w:val="00840F91"/>
    <w:rsid w:val="008418A9"/>
    <w:rsid w:val="00842CD3"/>
    <w:rsid w:val="00842D1A"/>
    <w:rsid w:val="00842FCC"/>
    <w:rsid w:val="008439F0"/>
    <w:rsid w:val="008447C1"/>
    <w:rsid w:val="00844906"/>
    <w:rsid w:val="00844930"/>
    <w:rsid w:val="0084597F"/>
    <w:rsid w:val="00845ABF"/>
    <w:rsid w:val="00845D7D"/>
    <w:rsid w:val="00846825"/>
    <w:rsid w:val="00846B98"/>
    <w:rsid w:val="00847837"/>
    <w:rsid w:val="00850072"/>
    <w:rsid w:val="00850BFC"/>
    <w:rsid w:val="00851333"/>
    <w:rsid w:val="00851688"/>
    <w:rsid w:val="00851700"/>
    <w:rsid w:val="00851C22"/>
    <w:rsid w:val="0085320E"/>
    <w:rsid w:val="0085376F"/>
    <w:rsid w:val="00853C92"/>
    <w:rsid w:val="0085421D"/>
    <w:rsid w:val="00854EC4"/>
    <w:rsid w:val="00855382"/>
    <w:rsid w:val="00855ED0"/>
    <w:rsid w:val="0085687F"/>
    <w:rsid w:val="0085700A"/>
    <w:rsid w:val="008570D9"/>
    <w:rsid w:val="008573C0"/>
    <w:rsid w:val="008575D2"/>
    <w:rsid w:val="00857D2F"/>
    <w:rsid w:val="0086041F"/>
    <w:rsid w:val="00861EC0"/>
    <w:rsid w:val="00861EF6"/>
    <w:rsid w:val="00862188"/>
    <w:rsid w:val="008629B5"/>
    <w:rsid w:val="00862CFC"/>
    <w:rsid w:val="008640BD"/>
    <w:rsid w:val="00864594"/>
    <w:rsid w:val="00865CD6"/>
    <w:rsid w:val="008661B7"/>
    <w:rsid w:val="00866BB3"/>
    <w:rsid w:val="00866EDE"/>
    <w:rsid w:val="00867008"/>
    <w:rsid w:val="00867030"/>
    <w:rsid w:val="00867DA2"/>
    <w:rsid w:val="00870B35"/>
    <w:rsid w:val="008727F8"/>
    <w:rsid w:val="0087366B"/>
    <w:rsid w:val="0087417D"/>
    <w:rsid w:val="00875F93"/>
    <w:rsid w:val="00876880"/>
    <w:rsid w:val="0087691C"/>
    <w:rsid w:val="0087736D"/>
    <w:rsid w:val="0087750F"/>
    <w:rsid w:val="00877BF6"/>
    <w:rsid w:val="00877DCA"/>
    <w:rsid w:val="008803C0"/>
    <w:rsid w:val="008807A8"/>
    <w:rsid w:val="008807CF"/>
    <w:rsid w:val="0088116E"/>
    <w:rsid w:val="00881F7F"/>
    <w:rsid w:val="00882045"/>
    <w:rsid w:val="008830C7"/>
    <w:rsid w:val="008839D7"/>
    <w:rsid w:val="008846F2"/>
    <w:rsid w:val="00884900"/>
    <w:rsid w:val="00886FE1"/>
    <w:rsid w:val="0088789E"/>
    <w:rsid w:val="008911CD"/>
    <w:rsid w:val="008920F7"/>
    <w:rsid w:val="00892F7B"/>
    <w:rsid w:val="0089392D"/>
    <w:rsid w:val="0089532F"/>
    <w:rsid w:val="00895990"/>
    <w:rsid w:val="00896DC9"/>
    <w:rsid w:val="0089706C"/>
    <w:rsid w:val="008A0946"/>
    <w:rsid w:val="008A0C36"/>
    <w:rsid w:val="008A0E31"/>
    <w:rsid w:val="008A271A"/>
    <w:rsid w:val="008A351A"/>
    <w:rsid w:val="008A48B1"/>
    <w:rsid w:val="008A4F5A"/>
    <w:rsid w:val="008A5C06"/>
    <w:rsid w:val="008B05EE"/>
    <w:rsid w:val="008B09BA"/>
    <w:rsid w:val="008B12C1"/>
    <w:rsid w:val="008B14E1"/>
    <w:rsid w:val="008B16B3"/>
    <w:rsid w:val="008B177E"/>
    <w:rsid w:val="008B2528"/>
    <w:rsid w:val="008B4292"/>
    <w:rsid w:val="008B4919"/>
    <w:rsid w:val="008B4D50"/>
    <w:rsid w:val="008B5778"/>
    <w:rsid w:val="008B59DC"/>
    <w:rsid w:val="008B5A86"/>
    <w:rsid w:val="008B6FC0"/>
    <w:rsid w:val="008B78E8"/>
    <w:rsid w:val="008B79D5"/>
    <w:rsid w:val="008B7D10"/>
    <w:rsid w:val="008C1183"/>
    <w:rsid w:val="008C1336"/>
    <w:rsid w:val="008C1C00"/>
    <w:rsid w:val="008C29FA"/>
    <w:rsid w:val="008C2A1D"/>
    <w:rsid w:val="008C2CDB"/>
    <w:rsid w:val="008C3AB7"/>
    <w:rsid w:val="008C4552"/>
    <w:rsid w:val="008C4D1E"/>
    <w:rsid w:val="008C4E40"/>
    <w:rsid w:val="008C51A5"/>
    <w:rsid w:val="008C53B9"/>
    <w:rsid w:val="008C5B93"/>
    <w:rsid w:val="008C6A23"/>
    <w:rsid w:val="008C6B21"/>
    <w:rsid w:val="008C6ED7"/>
    <w:rsid w:val="008C7D13"/>
    <w:rsid w:val="008D1055"/>
    <w:rsid w:val="008D11FC"/>
    <w:rsid w:val="008D15D6"/>
    <w:rsid w:val="008D29BF"/>
    <w:rsid w:val="008D2BE4"/>
    <w:rsid w:val="008D3EB8"/>
    <w:rsid w:val="008D5AB4"/>
    <w:rsid w:val="008D5F34"/>
    <w:rsid w:val="008D6063"/>
    <w:rsid w:val="008D7E42"/>
    <w:rsid w:val="008E03B9"/>
    <w:rsid w:val="008E05A5"/>
    <w:rsid w:val="008E1B4B"/>
    <w:rsid w:val="008E1D5D"/>
    <w:rsid w:val="008E2BB8"/>
    <w:rsid w:val="008E2BE9"/>
    <w:rsid w:val="008E2C84"/>
    <w:rsid w:val="008E2D7B"/>
    <w:rsid w:val="008E2F25"/>
    <w:rsid w:val="008E3F70"/>
    <w:rsid w:val="008E400A"/>
    <w:rsid w:val="008E44F6"/>
    <w:rsid w:val="008E4C51"/>
    <w:rsid w:val="008E521A"/>
    <w:rsid w:val="008E57E4"/>
    <w:rsid w:val="008E59FE"/>
    <w:rsid w:val="008E649A"/>
    <w:rsid w:val="008F0F72"/>
    <w:rsid w:val="008F0FBC"/>
    <w:rsid w:val="008F1790"/>
    <w:rsid w:val="008F18CA"/>
    <w:rsid w:val="008F4E59"/>
    <w:rsid w:val="008F5883"/>
    <w:rsid w:val="008F5C4B"/>
    <w:rsid w:val="008F66F0"/>
    <w:rsid w:val="008F7545"/>
    <w:rsid w:val="008F7C0E"/>
    <w:rsid w:val="00900018"/>
    <w:rsid w:val="009002F2"/>
    <w:rsid w:val="009019B2"/>
    <w:rsid w:val="00902603"/>
    <w:rsid w:val="0090383C"/>
    <w:rsid w:val="0090433F"/>
    <w:rsid w:val="0090454D"/>
    <w:rsid w:val="00904AB3"/>
    <w:rsid w:val="00904D16"/>
    <w:rsid w:val="00904F95"/>
    <w:rsid w:val="00906754"/>
    <w:rsid w:val="00906D6C"/>
    <w:rsid w:val="0090700E"/>
    <w:rsid w:val="00907F07"/>
    <w:rsid w:val="00907FD7"/>
    <w:rsid w:val="00910592"/>
    <w:rsid w:val="00911693"/>
    <w:rsid w:val="009126C0"/>
    <w:rsid w:val="009135FF"/>
    <w:rsid w:val="009146A7"/>
    <w:rsid w:val="00914EDF"/>
    <w:rsid w:val="0091551E"/>
    <w:rsid w:val="00915B30"/>
    <w:rsid w:val="00915CB7"/>
    <w:rsid w:val="009167FB"/>
    <w:rsid w:val="00920B56"/>
    <w:rsid w:val="00920C89"/>
    <w:rsid w:val="0092140C"/>
    <w:rsid w:val="009229D7"/>
    <w:rsid w:val="00923199"/>
    <w:rsid w:val="009235EF"/>
    <w:rsid w:val="00924264"/>
    <w:rsid w:val="009242D1"/>
    <w:rsid w:val="00925523"/>
    <w:rsid w:val="00925ECD"/>
    <w:rsid w:val="0092605D"/>
    <w:rsid w:val="0092618D"/>
    <w:rsid w:val="00926FE1"/>
    <w:rsid w:val="009274CD"/>
    <w:rsid w:val="00927650"/>
    <w:rsid w:val="00927720"/>
    <w:rsid w:val="00927D96"/>
    <w:rsid w:val="009305BD"/>
    <w:rsid w:val="009307E6"/>
    <w:rsid w:val="009316D1"/>
    <w:rsid w:val="00931B46"/>
    <w:rsid w:val="00932226"/>
    <w:rsid w:val="00932594"/>
    <w:rsid w:val="0093288F"/>
    <w:rsid w:val="009331D7"/>
    <w:rsid w:val="00933DD5"/>
    <w:rsid w:val="00934466"/>
    <w:rsid w:val="009345FF"/>
    <w:rsid w:val="009347AE"/>
    <w:rsid w:val="00934DD5"/>
    <w:rsid w:val="00935E78"/>
    <w:rsid w:val="00935F68"/>
    <w:rsid w:val="00936404"/>
    <w:rsid w:val="00936626"/>
    <w:rsid w:val="00937A02"/>
    <w:rsid w:val="009412CB"/>
    <w:rsid w:val="009416D9"/>
    <w:rsid w:val="00942803"/>
    <w:rsid w:val="00942AB1"/>
    <w:rsid w:val="00943BA2"/>
    <w:rsid w:val="009444B6"/>
    <w:rsid w:val="009449B9"/>
    <w:rsid w:val="00945C71"/>
    <w:rsid w:val="009473F2"/>
    <w:rsid w:val="00947AC4"/>
    <w:rsid w:val="00947C99"/>
    <w:rsid w:val="009502C5"/>
    <w:rsid w:val="00950E2C"/>
    <w:rsid w:val="0095202D"/>
    <w:rsid w:val="0095356C"/>
    <w:rsid w:val="00955267"/>
    <w:rsid w:val="00955B42"/>
    <w:rsid w:val="009567A4"/>
    <w:rsid w:val="00957E34"/>
    <w:rsid w:val="00960E30"/>
    <w:rsid w:val="00962388"/>
    <w:rsid w:val="0096258A"/>
    <w:rsid w:val="00962917"/>
    <w:rsid w:val="00964539"/>
    <w:rsid w:val="009646DD"/>
    <w:rsid w:val="009646FB"/>
    <w:rsid w:val="00964E75"/>
    <w:rsid w:val="00965F77"/>
    <w:rsid w:val="009671B4"/>
    <w:rsid w:val="009671E1"/>
    <w:rsid w:val="00967BE9"/>
    <w:rsid w:val="009700A5"/>
    <w:rsid w:val="0097090B"/>
    <w:rsid w:val="00970CE4"/>
    <w:rsid w:val="0097135F"/>
    <w:rsid w:val="009716F2"/>
    <w:rsid w:val="009722D5"/>
    <w:rsid w:val="00972637"/>
    <w:rsid w:val="00973DF6"/>
    <w:rsid w:val="009745C1"/>
    <w:rsid w:val="009755C7"/>
    <w:rsid w:val="0097631A"/>
    <w:rsid w:val="009765F5"/>
    <w:rsid w:val="0097759F"/>
    <w:rsid w:val="00977E94"/>
    <w:rsid w:val="00980078"/>
    <w:rsid w:val="00981394"/>
    <w:rsid w:val="009813DC"/>
    <w:rsid w:val="00981ACE"/>
    <w:rsid w:val="00982438"/>
    <w:rsid w:val="00982E60"/>
    <w:rsid w:val="009836DD"/>
    <w:rsid w:val="00983781"/>
    <w:rsid w:val="0098404C"/>
    <w:rsid w:val="009842B1"/>
    <w:rsid w:val="009845A4"/>
    <w:rsid w:val="00985487"/>
    <w:rsid w:val="00985836"/>
    <w:rsid w:val="00986E63"/>
    <w:rsid w:val="00987264"/>
    <w:rsid w:val="009908FD"/>
    <w:rsid w:val="00992504"/>
    <w:rsid w:val="009933DD"/>
    <w:rsid w:val="00993721"/>
    <w:rsid w:val="009939DF"/>
    <w:rsid w:val="00993E74"/>
    <w:rsid w:val="00994454"/>
    <w:rsid w:val="00994459"/>
    <w:rsid w:val="00994554"/>
    <w:rsid w:val="00995641"/>
    <w:rsid w:val="00995A33"/>
    <w:rsid w:val="00996896"/>
    <w:rsid w:val="00996C97"/>
    <w:rsid w:val="00997825"/>
    <w:rsid w:val="00997F3C"/>
    <w:rsid w:val="009A0DFE"/>
    <w:rsid w:val="009A1CDB"/>
    <w:rsid w:val="009A2D06"/>
    <w:rsid w:val="009A34CF"/>
    <w:rsid w:val="009A3AEF"/>
    <w:rsid w:val="009A3D90"/>
    <w:rsid w:val="009A422D"/>
    <w:rsid w:val="009A4985"/>
    <w:rsid w:val="009A49B9"/>
    <w:rsid w:val="009A5929"/>
    <w:rsid w:val="009A65C7"/>
    <w:rsid w:val="009A6C09"/>
    <w:rsid w:val="009A6F08"/>
    <w:rsid w:val="009A7E62"/>
    <w:rsid w:val="009B0CDA"/>
    <w:rsid w:val="009B10DB"/>
    <w:rsid w:val="009B14E9"/>
    <w:rsid w:val="009B22ED"/>
    <w:rsid w:val="009B29D0"/>
    <w:rsid w:val="009B3052"/>
    <w:rsid w:val="009B3EAE"/>
    <w:rsid w:val="009B45DF"/>
    <w:rsid w:val="009B4C2C"/>
    <w:rsid w:val="009B4DC6"/>
    <w:rsid w:val="009B50A5"/>
    <w:rsid w:val="009B5DFC"/>
    <w:rsid w:val="009B5EBB"/>
    <w:rsid w:val="009B62ED"/>
    <w:rsid w:val="009B70A0"/>
    <w:rsid w:val="009B796F"/>
    <w:rsid w:val="009B79BF"/>
    <w:rsid w:val="009C1870"/>
    <w:rsid w:val="009C22A0"/>
    <w:rsid w:val="009C2341"/>
    <w:rsid w:val="009C30AA"/>
    <w:rsid w:val="009C37F4"/>
    <w:rsid w:val="009C3B8E"/>
    <w:rsid w:val="009C3D78"/>
    <w:rsid w:val="009C3E02"/>
    <w:rsid w:val="009C413A"/>
    <w:rsid w:val="009C5553"/>
    <w:rsid w:val="009C58B1"/>
    <w:rsid w:val="009C651B"/>
    <w:rsid w:val="009C73F2"/>
    <w:rsid w:val="009D0930"/>
    <w:rsid w:val="009D120A"/>
    <w:rsid w:val="009D1434"/>
    <w:rsid w:val="009D2870"/>
    <w:rsid w:val="009D2D06"/>
    <w:rsid w:val="009D2EC5"/>
    <w:rsid w:val="009D3726"/>
    <w:rsid w:val="009D3B6A"/>
    <w:rsid w:val="009D4029"/>
    <w:rsid w:val="009D583F"/>
    <w:rsid w:val="009D5900"/>
    <w:rsid w:val="009D5F04"/>
    <w:rsid w:val="009D630C"/>
    <w:rsid w:val="009D66B8"/>
    <w:rsid w:val="009E040D"/>
    <w:rsid w:val="009E06CB"/>
    <w:rsid w:val="009E152C"/>
    <w:rsid w:val="009E1A01"/>
    <w:rsid w:val="009E1E70"/>
    <w:rsid w:val="009E22F2"/>
    <w:rsid w:val="009E394C"/>
    <w:rsid w:val="009E3A99"/>
    <w:rsid w:val="009E52F2"/>
    <w:rsid w:val="009E5733"/>
    <w:rsid w:val="009E61D1"/>
    <w:rsid w:val="009E66B3"/>
    <w:rsid w:val="009E6F50"/>
    <w:rsid w:val="009E7434"/>
    <w:rsid w:val="009E7DA9"/>
    <w:rsid w:val="009F00F6"/>
    <w:rsid w:val="009F0304"/>
    <w:rsid w:val="009F0906"/>
    <w:rsid w:val="009F18B9"/>
    <w:rsid w:val="009F19B7"/>
    <w:rsid w:val="009F1FC8"/>
    <w:rsid w:val="009F1FD2"/>
    <w:rsid w:val="009F2543"/>
    <w:rsid w:val="009F2A04"/>
    <w:rsid w:val="009F2EE0"/>
    <w:rsid w:val="009F3574"/>
    <w:rsid w:val="009F37B6"/>
    <w:rsid w:val="009F45A3"/>
    <w:rsid w:val="009F4B10"/>
    <w:rsid w:val="009F4CDA"/>
    <w:rsid w:val="009F4D2B"/>
    <w:rsid w:val="009F6030"/>
    <w:rsid w:val="009F7269"/>
    <w:rsid w:val="009F7634"/>
    <w:rsid w:val="009F78A9"/>
    <w:rsid w:val="009F78B7"/>
    <w:rsid w:val="00A000F6"/>
    <w:rsid w:val="00A00E06"/>
    <w:rsid w:val="00A01AAB"/>
    <w:rsid w:val="00A01AF0"/>
    <w:rsid w:val="00A01C20"/>
    <w:rsid w:val="00A024E3"/>
    <w:rsid w:val="00A0347F"/>
    <w:rsid w:val="00A0351D"/>
    <w:rsid w:val="00A03AA1"/>
    <w:rsid w:val="00A053FF"/>
    <w:rsid w:val="00A05630"/>
    <w:rsid w:val="00A0586F"/>
    <w:rsid w:val="00A0605E"/>
    <w:rsid w:val="00A06FEF"/>
    <w:rsid w:val="00A104D5"/>
    <w:rsid w:val="00A1094A"/>
    <w:rsid w:val="00A10A9C"/>
    <w:rsid w:val="00A10C2A"/>
    <w:rsid w:val="00A11389"/>
    <w:rsid w:val="00A11646"/>
    <w:rsid w:val="00A12086"/>
    <w:rsid w:val="00A123A5"/>
    <w:rsid w:val="00A1344E"/>
    <w:rsid w:val="00A137CE"/>
    <w:rsid w:val="00A13BC3"/>
    <w:rsid w:val="00A1400D"/>
    <w:rsid w:val="00A140E7"/>
    <w:rsid w:val="00A1426D"/>
    <w:rsid w:val="00A1429A"/>
    <w:rsid w:val="00A14C3D"/>
    <w:rsid w:val="00A14CA8"/>
    <w:rsid w:val="00A14D4D"/>
    <w:rsid w:val="00A15B5D"/>
    <w:rsid w:val="00A1678E"/>
    <w:rsid w:val="00A16C84"/>
    <w:rsid w:val="00A171AA"/>
    <w:rsid w:val="00A1730F"/>
    <w:rsid w:val="00A206DF"/>
    <w:rsid w:val="00A20D47"/>
    <w:rsid w:val="00A20FB5"/>
    <w:rsid w:val="00A217F4"/>
    <w:rsid w:val="00A21AFA"/>
    <w:rsid w:val="00A22131"/>
    <w:rsid w:val="00A25AD7"/>
    <w:rsid w:val="00A26DA0"/>
    <w:rsid w:val="00A279BB"/>
    <w:rsid w:val="00A27AAD"/>
    <w:rsid w:val="00A30401"/>
    <w:rsid w:val="00A306EA"/>
    <w:rsid w:val="00A31247"/>
    <w:rsid w:val="00A31B62"/>
    <w:rsid w:val="00A31BFA"/>
    <w:rsid w:val="00A31C94"/>
    <w:rsid w:val="00A31D3D"/>
    <w:rsid w:val="00A322B9"/>
    <w:rsid w:val="00A322DB"/>
    <w:rsid w:val="00A32489"/>
    <w:rsid w:val="00A324B6"/>
    <w:rsid w:val="00A3372B"/>
    <w:rsid w:val="00A34ADF"/>
    <w:rsid w:val="00A34D2F"/>
    <w:rsid w:val="00A35A9A"/>
    <w:rsid w:val="00A35FDC"/>
    <w:rsid w:val="00A36E97"/>
    <w:rsid w:val="00A37D78"/>
    <w:rsid w:val="00A40419"/>
    <w:rsid w:val="00A409B8"/>
    <w:rsid w:val="00A40A1F"/>
    <w:rsid w:val="00A41C50"/>
    <w:rsid w:val="00A41C92"/>
    <w:rsid w:val="00A41FEC"/>
    <w:rsid w:val="00A42040"/>
    <w:rsid w:val="00A42F6B"/>
    <w:rsid w:val="00A42F8D"/>
    <w:rsid w:val="00A434EC"/>
    <w:rsid w:val="00A43AFA"/>
    <w:rsid w:val="00A43F15"/>
    <w:rsid w:val="00A4413E"/>
    <w:rsid w:val="00A44A66"/>
    <w:rsid w:val="00A452A1"/>
    <w:rsid w:val="00A4575F"/>
    <w:rsid w:val="00A46912"/>
    <w:rsid w:val="00A46B6E"/>
    <w:rsid w:val="00A4760E"/>
    <w:rsid w:val="00A50172"/>
    <w:rsid w:val="00A50CFB"/>
    <w:rsid w:val="00A51543"/>
    <w:rsid w:val="00A524E8"/>
    <w:rsid w:val="00A5333E"/>
    <w:rsid w:val="00A54A4D"/>
    <w:rsid w:val="00A577A8"/>
    <w:rsid w:val="00A579FD"/>
    <w:rsid w:val="00A57CD3"/>
    <w:rsid w:val="00A57D80"/>
    <w:rsid w:val="00A60463"/>
    <w:rsid w:val="00A6210A"/>
    <w:rsid w:val="00A6377E"/>
    <w:rsid w:val="00A6381D"/>
    <w:rsid w:val="00A63EA8"/>
    <w:rsid w:val="00A64D70"/>
    <w:rsid w:val="00A65D1D"/>
    <w:rsid w:val="00A6656F"/>
    <w:rsid w:val="00A67436"/>
    <w:rsid w:val="00A67A60"/>
    <w:rsid w:val="00A67F42"/>
    <w:rsid w:val="00A7018A"/>
    <w:rsid w:val="00A702AE"/>
    <w:rsid w:val="00A707AF"/>
    <w:rsid w:val="00A709E3"/>
    <w:rsid w:val="00A721D3"/>
    <w:rsid w:val="00A72270"/>
    <w:rsid w:val="00A72BA5"/>
    <w:rsid w:val="00A7310E"/>
    <w:rsid w:val="00A731F8"/>
    <w:rsid w:val="00A73647"/>
    <w:rsid w:val="00A73869"/>
    <w:rsid w:val="00A738F9"/>
    <w:rsid w:val="00A73C33"/>
    <w:rsid w:val="00A73FD8"/>
    <w:rsid w:val="00A76212"/>
    <w:rsid w:val="00A767D6"/>
    <w:rsid w:val="00A76958"/>
    <w:rsid w:val="00A769BE"/>
    <w:rsid w:val="00A76A3E"/>
    <w:rsid w:val="00A76A9D"/>
    <w:rsid w:val="00A776D2"/>
    <w:rsid w:val="00A77EE0"/>
    <w:rsid w:val="00A8025B"/>
    <w:rsid w:val="00A803F0"/>
    <w:rsid w:val="00A80D6F"/>
    <w:rsid w:val="00A81651"/>
    <w:rsid w:val="00A82094"/>
    <w:rsid w:val="00A82703"/>
    <w:rsid w:val="00A8271A"/>
    <w:rsid w:val="00A828E9"/>
    <w:rsid w:val="00A83723"/>
    <w:rsid w:val="00A83ED7"/>
    <w:rsid w:val="00A842E4"/>
    <w:rsid w:val="00A86D14"/>
    <w:rsid w:val="00A86EEC"/>
    <w:rsid w:val="00A87091"/>
    <w:rsid w:val="00A870E6"/>
    <w:rsid w:val="00A8799C"/>
    <w:rsid w:val="00A87B0D"/>
    <w:rsid w:val="00A90EC2"/>
    <w:rsid w:val="00A918C8"/>
    <w:rsid w:val="00A91B3A"/>
    <w:rsid w:val="00A91FC6"/>
    <w:rsid w:val="00A92357"/>
    <w:rsid w:val="00A92DA2"/>
    <w:rsid w:val="00A936AD"/>
    <w:rsid w:val="00A93A65"/>
    <w:rsid w:val="00A94E43"/>
    <w:rsid w:val="00A95244"/>
    <w:rsid w:val="00A967A3"/>
    <w:rsid w:val="00A96CD0"/>
    <w:rsid w:val="00A96EBA"/>
    <w:rsid w:val="00A96F58"/>
    <w:rsid w:val="00A97A6B"/>
    <w:rsid w:val="00AA034A"/>
    <w:rsid w:val="00AA03D2"/>
    <w:rsid w:val="00AA04AA"/>
    <w:rsid w:val="00AA1303"/>
    <w:rsid w:val="00AA2B64"/>
    <w:rsid w:val="00AA2E5D"/>
    <w:rsid w:val="00AA3904"/>
    <w:rsid w:val="00AA3F21"/>
    <w:rsid w:val="00AA4483"/>
    <w:rsid w:val="00AA4489"/>
    <w:rsid w:val="00AA470C"/>
    <w:rsid w:val="00AA61CD"/>
    <w:rsid w:val="00AA6B4A"/>
    <w:rsid w:val="00AA71E1"/>
    <w:rsid w:val="00AB03B0"/>
    <w:rsid w:val="00AB0539"/>
    <w:rsid w:val="00AB0D03"/>
    <w:rsid w:val="00AB0FFD"/>
    <w:rsid w:val="00AB11FD"/>
    <w:rsid w:val="00AB2344"/>
    <w:rsid w:val="00AB3A1C"/>
    <w:rsid w:val="00AB4814"/>
    <w:rsid w:val="00AB57B5"/>
    <w:rsid w:val="00AB58CB"/>
    <w:rsid w:val="00AB62FC"/>
    <w:rsid w:val="00AB6BBC"/>
    <w:rsid w:val="00AB6F8F"/>
    <w:rsid w:val="00AC0DFC"/>
    <w:rsid w:val="00AC1F2D"/>
    <w:rsid w:val="00AC313E"/>
    <w:rsid w:val="00AC3F4E"/>
    <w:rsid w:val="00AC5C51"/>
    <w:rsid w:val="00AC655F"/>
    <w:rsid w:val="00AC6E3F"/>
    <w:rsid w:val="00AC6E95"/>
    <w:rsid w:val="00AC7CCE"/>
    <w:rsid w:val="00AD0964"/>
    <w:rsid w:val="00AD0C4C"/>
    <w:rsid w:val="00AD0F96"/>
    <w:rsid w:val="00AD218F"/>
    <w:rsid w:val="00AD2AEA"/>
    <w:rsid w:val="00AD2BCE"/>
    <w:rsid w:val="00AD3E50"/>
    <w:rsid w:val="00AD4BA2"/>
    <w:rsid w:val="00AD50CD"/>
    <w:rsid w:val="00AD5FB2"/>
    <w:rsid w:val="00AD6312"/>
    <w:rsid w:val="00AE00D3"/>
    <w:rsid w:val="00AE07B3"/>
    <w:rsid w:val="00AE10B0"/>
    <w:rsid w:val="00AE11D8"/>
    <w:rsid w:val="00AE1490"/>
    <w:rsid w:val="00AE1B06"/>
    <w:rsid w:val="00AE1BDA"/>
    <w:rsid w:val="00AE1FA3"/>
    <w:rsid w:val="00AE2521"/>
    <w:rsid w:val="00AE2C90"/>
    <w:rsid w:val="00AE2F8B"/>
    <w:rsid w:val="00AE40F6"/>
    <w:rsid w:val="00AE463C"/>
    <w:rsid w:val="00AE4648"/>
    <w:rsid w:val="00AE46C3"/>
    <w:rsid w:val="00AE4A3B"/>
    <w:rsid w:val="00AE4E94"/>
    <w:rsid w:val="00AE533E"/>
    <w:rsid w:val="00AE53E9"/>
    <w:rsid w:val="00AE6069"/>
    <w:rsid w:val="00AE7455"/>
    <w:rsid w:val="00AE76BE"/>
    <w:rsid w:val="00AF0528"/>
    <w:rsid w:val="00AF2194"/>
    <w:rsid w:val="00AF2474"/>
    <w:rsid w:val="00AF2C6A"/>
    <w:rsid w:val="00AF319C"/>
    <w:rsid w:val="00AF546F"/>
    <w:rsid w:val="00AF6325"/>
    <w:rsid w:val="00AF6D1E"/>
    <w:rsid w:val="00B005CD"/>
    <w:rsid w:val="00B009DB"/>
    <w:rsid w:val="00B00C70"/>
    <w:rsid w:val="00B00CB2"/>
    <w:rsid w:val="00B00DA9"/>
    <w:rsid w:val="00B00E9F"/>
    <w:rsid w:val="00B01017"/>
    <w:rsid w:val="00B01179"/>
    <w:rsid w:val="00B012B9"/>
    <w:rsid w:val="00B01411"/>
    <w:rsid w:val="00B029F8"/>
    <w:rsid w:val="00B02A58"/>
    <w:rsid w:val="00B02DBA"/>
    <w:rsid w:val="00B03DC2"/>
    <w:rsid w:val="00B04977"/>
    <w:rsid w:val="00B04BDD"/>
    <w:rsid w:val="00B05DE0"/>
    <w:rsid w:val="00B05F3B"/>
    <w:rsid w:val="00B06294"/>
    <w:rsid w:val="00B06852"/>
    <w:rsid w:val="00B06AA6"/>
    <w:rsid w:val="00B06D7F"/>
    <w:rsid w:val="00B070B9"/>
    <w:rsid w:val="00B108B5"/>
    <w:rsid w:val="00B11033"/>
    <w:rsid w:val="00B11FF1"/>
    <w:rsid w:val="00B1203F"/>
    <w:rsid w:val="00B12AFD"/>
    <w:rsid w:val="00B12CE4"/>
    <w:rsid w:val="00B12FCC"/>
    <w:rsid w:val="00B1308E"/>
    <w:rsid w:val="00B1309D"/>
    <w:rsid w:val="00B132A1"/>
    <w:rsid w:val="00B13399"/>
    <w:rsid w:val="00B13D70"/>
    <w:rsid w:val="00B14D16"/>
    <w:rsid w:val="00B15AEA"/>
    <w:rsid w:val="00B15CB4"/>
    <w:rsid w:val="00B15DC0"/>
    <w:rsid w:val="00B15E93"/>
    <w:rsid w:val="00B173C6"/>
    <w:rsid w:val="00B21013"/>
    <w:rsid w:val="00B21A8F"/>
    <w:rsid w:val="00B21D4E"/>
    <w:rsid w:val="00B226EB"/>
    <w:rsid w:val="00B229B8"/>
    <w:rsid w:val="00B2321F"/>
    <w:rsid w:val="00B235EE"/>
    <w:rsid w:val="00B23877"/>
    <w:rsid w:val="00B23EEA"/>
    <w:rsid w:val="00B2429A"/>
    <w:rsid w:val="00B251EA"/>
    <w:rsid w:val="00B25535"/>
    <w:rsid w:val="00B25623"/>
    <w:rsid w:val="00B25AB2"/>
    <w:rsid w:val="00B265B7"/>
    <w:rsid w:val="00B26895"/>
    <w:rsid w:val="00B26D62"/>
    <w:rsid w:val="00B27EEE"/>
    <w:rsid w:val="00B27FDF"/>
    <w:rsid w:val="00B31833"/>
    <w:rsid w:val="00B31A7D"/>
    <w:rsid w:val="00B31B9F"/>
    <w:rsid w:val="00B32A76"/>
    <w:rsid w:val="00B32FA5"/>
    <w:rsid w:val="00B341C1"/>
    <w:rsid w:val="00B345C1"/>
    <w:rsid w:val="00B3489E"/>
    <w:rsid w:val="00B35BD9"/>
    <w:rsid w:val="00B36373"/>
    <w:rsid w:val="00B36629"/>
    <w:rsid w:val="00B367DF"/>
    <w:rsid w:val="00B371B6"/>
    <w:rsid w:val="00B37234"/>
    <w:rsid w:val="00B40373"/>
    <w:rsid w:val="00B405E8"/>
    <w:rsid w:val="00B41631"/>
    <w:rsid w:val="00B41D5A"/>
    <w:rsid w:val="00B42087"/>
    <w:rsid w:val="00B43821"/>
    <w:rsid w:val="00B43CD2"/>
    <w:rsid w:val="00B43E4E"/>
    <w:rsid w:val="00B44B90"/>
    <w:rsid w:val="00B459D0"/>
    <w:rsid w:val="00B4693C"/>
    <w:rsid w:val="00B50081"/>
    <w:rsid w:val="00B50BDE"/>
    <w:rsid w:val="00B51712"/>
    <w:rsid w:val="00B518D3"/>
    <w:rsid w:val="00B52151"/>
    <w:rsid w:val="00B52F14"/>
    <w:rsid w:val="00B53486"/>
    <w:rsid w:val="00B53778"/>
    <w:rsid w:val="00B53812"/>
    <w:rsid w:val="00B53D85"/>
    <w:rsid w:val="00B53E9E"/>
    <w:rsid w:val="00B53EC3"/>
    <w:rsid w:val="00B5512F"/>
    <w:rsid w:val="00B5671A"/>
    <w:rsid w:val="00B570A1"/>
    <w:rsid w:val="00B5795F"/>
    <w:rsid w:val="00B57E2B"/>
    <w:rsid w:val="00B60D20"/>
    <w:rsid w:val="00B60FA8"/>
    <w:rsid w:val="00B60FC1"/>
    <w:rsid w:val="00B6238B"/>
    <w:rsid w:val="00B62FBB"/>
    <w:rsid w:val="00B647B9"/>
    <w:rsid w:val="00B654CB"/>
    <w:rsid w:val="00B65FDF"/>
    <w:rsid w:val="00B667A9"/>
    <w:rsid w:val="00B66C6A"/>
    <w:rsid w:val="00B7054D"/>
    <w:rsid w:val="00B713C6"/>
    <w:rsid w:val="00B71463"/>
    <w:rsid w:val="00B71738"/>
    <w:rsid w:val="00B71E85"/>
    <w:rsid w:val="00B71FD0"/>
    <w:rsid w:val="00B7207A"/>
    <w:rsid w:val="00B7303E"/>
    <w:rsid w:val="00B752F0"/>
    <w:rsid w:val="00B75B4B"/>
    <w:rsid w:val="00B76EC8"/>
    <w:rsid w:val="00B77455"/>
    <w:rsid w:val="00B77489"/>
    <w:rsid w:val="00B8102C"/>
    <w:rsid w:val="00B81F67"/>
    <w:rsid w:val="00B82042"/>
    <w:rsid w:val="00B82978"/>
    <w:rsid w:val="00B82AE8"/>
    <w:rsid w:val="00B82D6E"/>
    <w:rsid w:val="00B8311B"/>
    <w:rsid w:val="00B83316"/>
    <w:rsid w:val="00B833B2"/>
    <w:rsid w:val="00B8416E"/>
    <w:rsid w:val="00B84986"/>
    <w:rsid w:val="00B8675A"/>
    <w:rsid w:val="00B86E60"/>
    <w:rsid w:val="00B87FBD"/>
    <w:rsid w:val="00B9079F"/>
    <w:rsid w:val="00B9160F"/>
    <w:rsid w:val="00B924DF"/>
    <w:rsid w:val="00B92E88"/>
    <w:rsid w:val="00B93FBF"/>
    <w:rsid w:val="00B94A7A"/>
    <w:rsid w:val="00B94DC4"/>
    <w:rsid w:val="00B95357"/>
    <w:rsid w:val="00B96224"/>
    <w:rsid w:val="00B9625B"/>
    <w:rsid w:val="00B969B1"/>
    <w:rsid w:val="00B96AD4"/>
    <w:rsid w:val="00B96BBE"/>
    <w:rsid w:val="00B976E3"/>
    <w:rsid w:val="00B97820"/>
    <w:rsid w:val="00BA1212"/>
    <w:rsid w:val="00BA19DB"/>
    <w:rsid w:val="00BA1AFD"/>
    <w:rsid w:val="00BA36C9"/>
    <w:rsid w:val="00BA40DC"/>
    <w:rsid w:val="00BA4409"/>
    <w:rsid w:val="00BA470D"/>
    <w:rsid w:val="00BA4A57"/>
    <w:rsid w:val="00BA5497"/>
    <w:rsid w:val="00BA56A9"/>
    <w:rsid w:val="00BA5AE6"/>
    <w:rsid w:val="00BA61B9"/>
    <w:rsid w:val="00BA6246"/>
    <w:rsid w:val="00BA6C60"/>
    <w:rsid w:val="00BA708F"/>
    <w:rsid w:val="00BA7A7D"/>
    <w:rsid w:val="00BA7B0F"/>
    <w:rsid w:val="00BB0017"/>
    <w:rsid w:val="00BB0358"/>
    <w:rsid w:val="00BB067B"/>
    <w:rsid w:val="00BB0A16"/>
    <w:rsid w:val="00BB0A4C"/>
    <w:rsid w:val="00BB1390"/>
    <w:rsid w:val="00BB1C14"/>
    <w:rsid w:val="00BB1EA2"/>
    <w:rsid w:val="00BB24B5"/>
    <w:rsid w:val="00BB2DFF"/>
    <w:rsid w:val="00BB38B0"/>
    <w:rsid w:val="00BB3DF6"/>
    <w:rsid w:val="00BB4524"/>
    <w:rsid w:val="00BB4640"/>
    <w:rsid w:val="00BB5552"/>
    <w:rsid w:val="00BB79C2"/>
    <w:rsid w:val="00BC1B19"/>
    <w:rsid w:val="00BC22EE"/>
    <w:rsid w:val="00BC2885"/>
    <w:rsid w:val="00BC47E4"/>
    <w:rsid w:val="00BC4A6C"/>
    <w:rsid w:val="00BC4D69"/>
    <w:rsid w:val="00BC536B"/>
    <w:rsid w:val="00BC71F9"/>
    <w:rsid w:val="00BC7FD2"/>
    <w:rsid w:val="00BD1FAB"/>
    <w:rsid w:val="00BD2A9F"/>
    <w:rsid w:val="00BD376A"/>
    <w:rsid w:val="00BD3CE1"/>
    <w:rsid w:val="00BD404F"/>
    <w:rsid w:val="00BD4959"/>
    <w:rsid w:val="00BD4CC2"/>
    <w:rsid w:val="00BD4D03"/>
    <w:rsid w:val="00BD4D59"/>
    <w:rsid w:val="00BD6200"/>
    <w:rsid w:val="00BD6866"/>
    <w:rsid w:val="00BD6C50"/>
    <w:rsid w:val="00BD6CDA"/>
    <w:rsid w:val="00BD7042"/>
    <w:rsid w:val="00BD712E"/>
    <w:rsid w:val="00BD74E9"/>
    <w:rsid w:val="00BE2EAB"/>
    <w:rsid w:val="00BE39A0"/>
    <w:rsid w:val="00BE3D67"/>
    <w:rsid w:val="00BE3DEC"/>
    <w:rsid w:val="00BE4B1B"/>
    <w:rsid w:val="00BE4BE3"/>
    <w:rsid w:val="00BE5B15"/>
    <w:rsid w:val="00BE64D1"/>
    <w:rsid w:val="00BE6680"/>
    <w:rsid w:val="00BE6794"/>
    <w:rsid w:val="00BE6DDF"/>
    <w:rsid w:val="00BE71F1"/>
    <w:rsid w:val="00BE7D46"/>
    <w:rsid w:val="00BF092E"/>
    <w:rsid w:val="00BF0FB3"/>
    <w:rsid w:val="00BF12D1"/>
    <w:rsid w:val="00BF1681"/>
    <w:rsid w:val="00BF1702"/>
    <w:rsid w:val="00BF190B"/>
    <w:rsid w:val="00BF1DDE"/>
    <w:rsid w:val="00BF2632"/>
    <w:rsid w:val="00BF32F0"/>
    <w:rsid w:val="00BF351E"/>
    <w:rsid w:val="00BF441D"/>
    <w:rsid w:val="00BF4BA0"/>
    <w:rsid w:val="00BF74B6"/>
    <w:rsid w:val="00BF76DC"/>
    <w:rsid w:val="00C00097"/>
    <w:rsid w:val="00C0021A"/>
    <w:rsid w:val="00C008F9"/>
    <w:rsid w:val="00C00F09"/>
    <w:rsid w:val="00C011A5"/>
    <w:rsid w:val="00C03448"/>
    <w:rsid w:val="00C0346E"/>
    <w:rsid w:val="00C04FF1"/>
    <w:rsid w:val="00C06892"/>
    <w:rsid w:val="00C06FA8"/>
    <w:rsid w:val="00C072A3"/>
    <w:rsid w:val="00C07CF8"/>
    <w:rsid w:val="00C108A5"/>
    <w:rsid w:val="00C10B1B"/>
    <w:rsid w:val="00C10D9B"/>
    <w:rsid w:val="00C116D5"/>
    <w:rsid w:val="00C12170"/>
    <w:rsid w:val="00C128C3"/>
    <w:rsid w:val="00C12B10"/>
    <w:rsid w:val="00C1364E"/>
    <w:rsid w:val="00C143D2"/>
    <w:rsid w:val="00C14776"/>
    <w:rsid w:val="00C14AF7"/>
    <w:rsid w:val="00C16A2C"/>
    <w:rsid w:val="00C16C5C"/>
    <w:rsid w:val="00C16C87"/>
    <w:rsid w:val="00C178DD"/>
    <w:rsid w:val="00C20A34"/>
    <w:rsid w:val="00C20FAE"/>
    <w:rsid w:val="00C21326"/>
    <w:rsid w:val="00C222DF"/>
    <w:rsid w:val="00C22994"/>
    <w:rsid w:val="00C22A5C"/>
    <w:rsid w:val="00C23712"/>
    <w:rsid w:val="00C23C1A"/>
    <w:rsid w:val="00C242FA"/>
    <w:rsid w:val="00C244A3"/>
    <w:rsid w:val="00C24942"/>
    <w:rsid w:val="00C26BE2"/>
    <w:rsid w:val="00C31186"/>
    <w:rsid w:val="00C349A9"/>
    <w:rsid w:val="00C34C4B"/>
    <w:rsid w:val="00C34C5C"/>
    <w:rsid w:val="00C351E8"/>
    <w:rsid w:val="00C353C4"/>
    <w:rsid w:val="00C35DBE"/>
    <w:rsid w:val="00C3606F"/>
    <w:rsid w:val="00C37710"/>
    <w:rsid w:val="00C378FC"/>
    <w:rsid w:val="00C37C81"/>
    <w:rsid w:val="00C403C3"/>
    <w:rsid w:val="00C41564"/>
    <w:rsid w:val="00C42609"/>
    <w:rsid w:val="00C42C06"/>
    <w:rsid w:val="00C43234"/>
    <w:rsid w:val="00C44D6B"/>
    <w:rsid w:val="00C454B5"/>
    <w:rsid w:val="00C46EE4"/>
    <w:rsid w:val="00C4705A"/>
    <w:rsid w:val="00C47B8D"/>
    <w:rsid w:val="00C50401"/>
    <w:rsid w:val="00C50A00"/>
    <w:rsid w:val="00C50C28"/>
    <w:rsid w:val="00C50CFF"/>
    <w:rsid w:val="00C53326"/>
    <w:rsid w:val="00C53B6B"/>
    <w:rsid w:val="00C53BAD"/>
    <w:rsid w:val="00C54CBD"/>
    <w:rsid w:val="00C54F00"/>
    <w:rsid w:val="00C553F8"/>
    <w:rsid w:val="00C55F8F"/>
    <w:rsid w:val="00C560D6"/>
    <w:rsid w:val="00C56FBE"/>
    <w:rsid w:val="00C570A4"/>
    <w:rsid w:val="00C573AB"/>
    <w:rsid w:val="00C57AFF"/>
    <w:rsid w:val="00C57C3F"/>
    <w:rsid w:val="00C60124"/>
    <w:rsid w:val="00C605BF"/>
    <w:rsid w:val="00C60DFD"/>
    <w:rsid w:val="00C613DD"/>
    <w:rsid w:val="00C61619"/>
    <w:rsid w:val="00C619B2"/>
    <w:rsid w:val="00C627C9"/>
    <w:rsid w:val="00C63592"/>
    <w:rsid w:val="00C63A24"/>
    <w:rsid w:val="00C64914"/>
    <w:rsid w:val="00C64F0D"/>
    <w:rsid w:val="00C64FF9"/>
    <w:rsid w:val="00C65200"/>
    <w:rsid w:val="00C65772"/>
    <w:rsid w:val="00C701BE"/>
    <w:rsid w:val="00C70234"/>
    <w:rsid w:val="00C71C65"/>
    <w:rsid w:val="00C71DA5"/>
    <w:rsid w:val="00C71F3E"/>
    <w:rsid w:val="00C74B1C"/>
    <w:rsid w:val="00C75E66"/>
    <w:rsid w:val="00C76437"/>
    <w:rsid w:val="00C7646D"/>
    <w:rsid w:val="00C76937"/>
    <w:rsid w:val="00C77239"/>
    <w:rsid w:val="00C77C60"/>
    <w:rsid w:val="00C81FA4"/>
    <w:rsid w:val="00C82568"/>
    <w:rsid w:val="00C82570"/>
    <w:rsid w:val="00C82A1B"/>
    <w:rsid w:val="00C83B42"/>
    <w:rsid w:val="00C83F34"/>
    <w:rsid w:val="00C84BDA"/>
    <w:rsid w:val="00C84D98"/>
    <w:rsid w:val="00C85711"/>
    <w:rsid w:val="00C85D26"/>
    <w:rsid w:val="00C85ED7"/>
    <w:rsid w:val="00C867C2"/>
    <w:rsid w:val="00C86943"/>
    <w:rsid w:val="00C86B07"/>
    <w:rsid w:val="00C871BA"/>
    <w:rsid w:val="00C90782"/>
    <w:rsid w:val="00C909BF"/>
    <w:rsid w:val="00C92AC7"/>
    <w:rsid w:val="00C92CFD"/>
    <w:rsid w:val="00C936A8"/>
    <w:rsid w:val="00C941A9"/>
    <w:rsid w:val="00C94766"/>
    <w:rsid w:val="00C94AAA"/>
    <w:rsid w:val="00C96A74"/>
    <w:rsid w:val="00C96B31"/>
    <w:rsid w:val="00C96BD8"/>
    <w:rsid w:val="00C97976"/>
    <w:rsid w:val="00C97B88"/>
    <w:rsid w:val="00CA02AE"/>
    <w:rsid w:val="00CA0B36"/>
    <w:rsid w:val="00CA114B"/>
    <w:rsid w:val="00CA30EA"/>
    <w:rsid w:val="00CA3448"/>
    <w:rsid w:val="00CA3636"/>
    <w:rsid w:val="00CA3EB1"/>
    <w:rsid w:val="00CA3EDB"/>
    <w:rsid w:val="00CA42EE"/>
    <w:rsid w:val="00CA4BA5"/>
    <w:rsid w:val="00CA4E1B"/>
    <w:rsid w:val="00CA4E3F"/>
    <w:rsid w:val="00CA5A81"/>
    <w:rsid w:val="00CA5C71"/>
    <w:rsid w:val="00CA5CA7"/>
    <w:rsid w:val="00CA6183"/>
    <w:rsid w:val="00CA7752"/>
    <w:rsid w:val="00CA7A9C"/>
    <w:rsid w:val="00CA7F00"/>
    <w:rsid w:val="00CB011F"/>
    <w:rsid w:val="00CB02BD"/>
    <w:rsid w:val="00CB0BD9"/>
    <w:rsid w:val="00CB15A9"/>
    <w:rsid w:val="00CB1A7B"/>
    <w:rsid w:val="00CB1CFB"/>
    <w:rsid w:val="00CB278C"/>
    <w:rsid w:val="00CB2D8E"/>
    <w:rsid w:val="00CB30FE"/>
    <w:rsid w:val="00CB369E"/>
    <w:rsid w:val="00CB3DBA"/>
    <w:rsid w:val="00CB495F"/>
    <w:rsid w:val="00CB5D65"/>
    <w:rsid w:val="00CB7807"/>
    <w:rsid w:val="00CB7B81"/>
    <w:rsid w:val="00CB7E2D"/>
    <w:rsid w:val="00CC0B26"/>
    <w:rsid w:val="00CC256A"/>
    <w:rsid w:val="00CC2813"/>
    <w:rsid w:val="00CC33EB"/>
    <w:rsid w:val="00CC38A3"/>
    <w:rsid w:val="00CC3F3D"/>
    <w:rsid w:val="00CC40D0"/>
    <w:rsid w:val="00CC4631"/>
    <w:rsid w:val="00CC4CA1"/>
    <w:rsid w:val="00CC7C5B"/>
    <w:rsid w:val="00CD0099"/>
    <w:rsid w:val="00CD1277"/>
    <w:rsid w:val="00CD199E"/>
    <w:rsid w:val="00CD311F"/>
    <w:rsid w:val="00CD346E"/>
    <w:rsid w:val="00CD34E4"/>
    <w:rsid w:val="00CD3B1D"/>
    <w:rsid w:val="00CD47B5"/>
    <w:rsid w:val="00CD52C8"/>
    <w:rsid w:val="00CD5627"/>
    <w:rsid w:val="00CD6395"/>
    <w:rsid w:val="00CD668A"/>
    <w:rsid w:val="00CD6835"/>
    <w:rsid w:val="00CD6D9F"/>
    <w:rsid w:val="00CD75F9"/>
    <w:rsid w:val="00CD78B3"/>
    <w:rsid w:val="00CE01C6"/>
    <w:rsid w:val="00CE0DA1"/>
    <w:rsid w:val="00CE2B26"/>
    <w:rsid w:val="00CE2F78"/>
    <w:rsid w:val="00CE30FF"/>
    <w:rsid w:val="00CE4304"/>
    <w:rsid w:val="00CE44A9"/>
    <w:rsid w:val="00CE69D9"/>
    <w:rsid w:val="00CE7212"/>
    <w:rsid w:val="00CE739D"/>
    <w:rsid w:val="00CE762C"/>
    <w:rsid w:val="00CF0AD3"/>
    <w:rsid w:val="00CF127C"/>
    <w:rsid w:val="00CF1513"/>
    <w:rsid w:val="00CF182A"/>
    <w:rsid w:val="00CF1D7A"/>
    <w:rsid w:val="00CF2ABC"/>
    <w:rsid w:val="00CF2CF0"/>
    <w:rsid w:val="00CF2EAA"/>
    <w:rsid w:val="00CF39E1"/>
    <w:rsid w:val="00CF4387"/>
    <w:rsid w:val="00CF46FF"/>
    <w:rsid w:val="00CF5177"/>
    <w:rsid w:val="00CF5A1F"/>
    <w:rsid w:val="00CF69BC"/>
    <w:rsid w:val="00CF6CC6"/>
    <w:rsid w:val="00CF77E2"/>
    <w:rsid w:val="00D00879"/>
    <w:rsid w:val="00D01143"/>
    <w:rsid w:val="00D03096"/>
    <w:rsid w:val="00D0420E"/>
    <w:rsid w:val="00D047B8"/>
    <w:rsid w:val="00D04C1E"/>
    <w:rsid w:val="00D05768"/>
    <w:rsid w:val="00D0664F"/>
    <w:rsid w:val="00D06A4D"/>
    <w:rsid w:val="00D072FA"/>
    <w:rsid w:val="00D0747A"/>
    <w:rsid w:val="00D07639"/>
    <w:rsid w:val="00D07897"/>
    <w:rsid w:val="00D12947"/>
    <w:rsid w:val="00D1298F"/>
    <w:rsid w:val="00D12CD1"/>
    <w:rsid w:val="00D1317C"/>
    <w:rsid w:val="00D13D11"/>
    <w:rsid w:val="00D15319"/>
    <w:rsid w:val="00D15F7B"/>
    <w:rsid w:val="00D16368"/>
    <w:rsid w:val="00D163DC"/>
    <w:rsid w:val="00D17293"/>
    <w:rsid w:val="00D20B4C"/>
    <w:rsid w:val="00D21047"/>
    <w:rsid w:val="00D218D8"/>
    <w:rsid w:val="00D21C4F"/>
    <w:rsid w:val="00D21E96"/>
    <w:rsid w:val="00D22651"/>
    <w:rsid w:val="00D228EE"/>
    <w:rsid w:val="00D22EEE"/>
    <w:rsid w:val="00D23320"/>
    <w:rsid w:val="00D25347"/>
    <w:rsid w:val="00D25829"/>
    <w:rsid w:val="00D25EB0"/>
    <w:rsid w:val="00D25EFF"/>
    <w:rsid w:val="00D263A9"/>
    <w:rsid w:val="00D269E3"/>
    <w:rsid w:val="00D26DC8"/>
    <w:rsid w:val="00D273E9"/>
    <w:rsid w:val="00D27860"/>
    <w:rsid w:val="00D31620"/>
    <w:rsid w:val="00D32506"/>
    <w:rsid w:val="00D334F7"/>
    <w:rsid w:val="00D336D7"/>
    <w:rsid w:val="00D33EF6"/>
    <w:rsid w:val="00D345D2"/>
    <w:rsid w:val="00D34CF0"/>
    <w:rsid w:val="00D35002"/>
    <w:rsid w:val="00D35587"/>
    <w:rsid w:val="00D3592A"/>
    <w:rsid w:val="00D35F95"/>
    <w:rsid w:val="00D36044"/>
    <w:rsid w:val="00D363A5"/>
    <w:rsid w:val="00D3686C"/>
    <w:rsid w:val="00D36AE6"/>
    <w:rsid w:val="00D36DED"/>
    <w:rsid w:val="00D374A7"/>
    <w:rsid w:val="00D379A3"/>
    <w:rsid w:val="00D37E19"/>
    <w:rsid w:val="00D405F3"/>
    <w:rsid w:val="00D416D1"/>
    <w:rsid w:val="00D41C85"/>
    <w:rsid w:val="00D41C98"/>
    <w:rsid w:val="00D41FA4"/>
    <w:rsid w:val="00D42B0C"/>
    <w:rsid w:val="00D432AE"/>
    <w:rsid w:val="00D45678"/>
    <w:rsid w:val="00D459D2"/>
    <w:rsid w:val="00D459FD"/>
    <w:rsid w:val="00D45B2D"/>
    <w:rsid w:val="00D45B83"/>
    <w:rsid w:val="00D45DE7"/>
    <w:rsid w:val="00D45EF3"/>
    <w:rsid w:val="00D45F0A"/>
    <w:rsid w:val="00D4676F"/>
    <w:rsid w:val="00D46B85"/>
    <w:rsid w:val="00D474FE"/>
    <w:rsid w:val="00D47AE3"/>
    <w:rsid w:val="00D5037D"/>
    <w:rsid w:val="00D50B68"/>
    <w:rsid w:val="00D510CB"/>
    <w:rsid w:val="00D513F3"/>
    <w:rsid w:val="00D51CF0"/>
    <w:rsid w:val="00D51F38"/>
    <w:rsid w:val="00D52187"/>
    <w:rsid w:val="00D52E84"/>
    <w:rsid w:val="00D53532"/>
    <w:rsid w:val="00D537BB"/>
    <w:rsid w:val="00D53C43"/>
    <w:rsid w:val="00D54BB8"/>
    <w:rsid w:val="00D55BD1"/>
    <w:rsid w:val="00D56858"/>
    <w:rsid w:val="00D56C04"/>
    <w:rsid w:val="00D56F04"/>
    <w:rsid w:val="00D57164"/>
    <w:rsid w:val="00D57388"/>
    <w:rsid w:val="00D574C1"/>
    <w:rsid w:val="00D579D0"/>
    <w:rsid w:val="00D57D06"/>
    <w:rsid w:val="00D609F8"/>
    <w:rsid w:val="00D61389"/>
    <w:rsid w:val="00D615AF"/>
    <w:rsid w:val="00D616D7"/>
    <w:rsid w:val="00D62E37"/>
    <w:rsid w:val="00D63745"/>
    <w:rsid w:val="00D64D26"/>
    <w:rsid w:val="00D653EB"/>
    <w:rsid w:val="00D659D4"/>
    <w:rsid w:val="00D65C1C"/>
    <w:rsid w:val="00D6728D"/>
    <w:rsid w:val="00D67D5A"/>
    <w:rsid w:val="00D70C59"/>
    <w:rsid w:val="00D71097"/>
    <w:rsid w:val="00D722CA"/>
    <w:rsid w:val="00D724FE"/>
    <w:rsid w:val="00D7287C"/>
    <w:rsid w:val="00D728F4"/>
    <w:rsid w:val="00D7314A"/>
    <w:rsid w:val="00D74898"/>
    <w:rsid w:val="00D74B24"/>
    <w:rsid w:val="00D750A7"/>
    <w:rsid w:val="00D759BA"/>
    <w:rsid w:val="00D7629B"/>
    <w:rsid w:val="00D76F1A"/>
    <w:rsid w:val="00D77823"/>
    <w:rsid w:val="00D8132B"/>
    <w:rsid w:val="00D814B4"/>
    <w:rsid w:val="00D818BD"/>
    <w:rsid w:val="00D84E4D"/>
    <w:rsid w:val="00D8542B"/>
    <w:rsid w:val="00D85E4A"/>
    <w:rsid w:val="00D85E9E"/>
    <w:rsid w:val="00D8729D"/>
    <w:rsid w:val="00D87F2E"/>
    <w:rsid w:val="00D90D9F"/>
    <w:rsid w:val="00D91595"/>
    <w:rsid w:val="00D91EE5"/>
    <w:rsid w:val="00D91FB2"/>
    <w:rsid w:val="00D9216E"/>
    <w:rsid w:val="00D9245E"/>
    <w:rsid w:val="00D930CD"/>
    <w:rsid w:val="00D9387C"/>
    <w:rsid w:val="00D94954"/>
    <w:rsid w:val="00D94CA9"/>
    <w:rsid w:val="00D95ADC"/>
    <w:rsid w:val="00D96115"/>
    <w:rsid w:val="00D96125"/>
    <w:rsid w:val="00D97314"/>
    <w:rsid w:val="00D97F9A"/>
    <w:rsid w:val="00DA0746"/>
    <w:rsid w:val="00DA0DAA"/>
    <w:rsid w:val="00DA14C9"/>
    <w:rsid w:val="00DA15B3"/>
    <w:rsid w:val="00DA3409"/>
    <w:rsid w:val="00DA3414"/>
    <w:rsid w:val="00DA3F02"/>
    <w:rsid w:val="00DA470C"/>
    <w:rsid w:val="00DA4ED5"/>
    <w:rsid w:val="00DA5FDE"/>
    <w:rsid w:val="00DB0BFF"/>
    <w:rsid w:val="00DB1378"/>
    <w:rsid w:val="00DB155C"/>
    <w:rsid w:val="00DB1BA1"/>
    <w:rsid w:val="00DB1E2D"/>
    <w:rsid w:val="00DB1F35"/>
    <w:rsid w:val="00DB2B5E"/>
    <w:rsid w:val="00DB3075"/>
    <w:rsid w:val="00DB4485"/>
    <w:rsid w:val="00DB4AF1"/>
    <w:rsid w:val="00DB5651"/>
    <w:rsid w:val="00DB6C67"/>
    <w:rsid w:val="00DB790B"/>
    <w:rsid w:val="00DC073D"/>
    <w:rsid w:val="00DC1071"/>
    <w:rsid w:val="00DC1298"/>
    <w:rsid w:val="00DC1720"/>
    <w:rsid w:val="00DC1A88"/>
    <w:rsid w:val="00DC1B8E"/>
    <w:rsid w:val="00DC3F4C"/>
    <w:rsid w:val="00DC4371"/>
    <w:rsid w:val="00DC4CBE"/>
    <w:rsid w:val="00DC54A5"/>
    <w:rsid w:val="00DC7013"/>
    <w:rsid w:val="00DC7770"/>
    <w:rsid w:val="00DD00C7"/>
    <w:rsid w:val="00DD18C3"/>
    <w:rsid w:val="00DD1F41"/>
    <w:rsid w:val="00DD22EC"/>
    <w:rsid w:val="00DD3DC4"/>
    <w:rsid w:val="00DD3DE5"/>
    <w:rsid w:val="00DD44BF"/>
    <w:rsid w:val="00DD5351"/>
    <w:rsid w:val="00DD5F10"/>
    <w:rsid w:val="00DD6E94"/>
    <w:rsid w:val="00DD72DC"/>
    <w:rsid w:val="00DD74C3"/>
    <w:rsid w:val="00DD76A6"/>
    <w:rsid w:val="00DD7AED"/>
    <w:rsid w:val="00DD7B47"/>
    <w:rsid w:val="00DE0093"/>
    <w:rsid w:val="00DE04E0"/>
    <w:rsid w:val="00DE05D2"/>
    <w:rsid w:val="00DE0610"/>
    <w:rsid w:val="00DE10B7"/>
    <w:rsid w:val="00DE11B2"/>
    <w:rsid w:val="00DE1480"/>
    <w:rsid w:val="00DE276A"/>
    <w:rsid w:val="00DE2D24"/>
    <w:rsid w:val="00DE2D64"/>
    <w:rsid w:val="00DE3675"/>
    <w:rsid w:val="00DE4E22"/>
    <w:rsid w:val="00DE5637"/>
    <w:rsid w:val="00DE566E"/>
    <w:rsid w:val="00DE5B71"/>
    <w:rsid w:val="00DF14B8"/>
    <w:rsid w:val="00DF15AB"/>
    <w:rsid w:val="00DF2C5D"/>
    <w:rsid w:val="00DF303B"/>
    <w:rsid w:val="00DF323F"/>
    <w:rsid w:val="00DF3A4A"/>
    <w:rsid w:val="00DF40C0"/>
    <w:rsid w:val="00DF4DB4"/>
    <w:rsid w:val="00DF5191"/>
    <w:rsid w:val="00DF6467"/>
    <w:rsid w:val="00DF657D"/>
    <w:rsid w:val="00DF6FF4"/>
    <w:rsid w:val="00DF7116"/>
    <w:rsid w:val="00DF7492"/>
    <w:rsid w:val="00DF7583"/>
    <w:rsid w:val="00DF7AA4"/>
    <w:rsid w:val="00E0043F"/>
    <w:rsid w:val="00E00EA5"/>
    <w:rsid w:val="00E00F49"/>
    <w:rsid w:val="00E01588"/>
    <w:rsid w:val="00E015C9"/>
    <w:rsid w:val="00E0186C"/>
    <w:rsid w:val="00E022B4"/>
    <w:rsid w:val="00E0260A"/>
    <w:rsid w:val="00E02F55"/>
    <w:rsid w:val="00E03077"/>
    <w:rsid w:val="00E03E46"/>
    <w:rsid w:val="00E03EE9"/>
    <w:rsid w:val="00E04614"/>
    <w:rsid w:val="00E0462A"/>
    <w:rsid w:val="00E05F11"/>
    <w:rsid w:val="00E06175"/>
    <w:rsid w:val="00E07052"/>
    <w:rsid w:val="00E101C4"/>
    <w:rsid w:val="00E105BF"/>
    <w:rsid w:val="00E10AFC"/>
    <w:rsid w:val="00E1128D"/>
    <w:rsid w:val="00E115F0"/>
    <w:rsid w:val="00E12892"/>
    <w:rsid w:val="00E136AD"/>
    <w:rsid w:val="00E136E9"/>
    <w:rsid w:val="00E13AC8"/>
    <w:rsid w:val="00E13E41"/>
    <w:rsid w:val="00E13E97"/>
    <w:rsid w:val="00E15B89"/>
    <w:rsid w:val="00E179B4"/>
    <w:rsid w:val="00E20EF1"/>
    <w:rsid w:val="00E21EE5"/>
    <w:rsid w:val="00E22E08"/>
    <w:rsid w:val="00E23000"/>
    <w:rsid w:val="00E23B36"/>
    <w:rsid w:val="00E24BB4"/>
    <w:rsid w:val="00E25793"/>
    <w:rsid w:val="00E25C7C"/>
    <w:rsid w:val="00E2772B"/>
    <w:rsid w:val="00E277A4"/>
    <w:rsid w:val="00E27E01"/>
    <w:rsid w:val="00E27FE6"/>
    <w:rsid w:val="00E30387"/>
    <w:rsid w:val="00E30FEF"/>
    <w:rsid w:val="00E312C2"/>
    <w:rsid w:val="00E315B2"/>
    <w:rsid w:val="00E317CE"/>
    <w:rsid w:val="00E3254F"/>
    <w:rsid w:val="00E33363"/>
    <w:rsid w:val="00E3399C"/>
    <w:rsid w:val="00E33C92"/>
    <w:rsid w:val="00E33DE8"/>
    <w:rsid w:val="00E34F6E"/>
    <w:rsid w:val="00E35FC5"/>
    <w:rsid w:val="00E35FF2"/>
    <w:rsid w:val="00E3656A"/>
    <w:rsid w:val="00E365C9"/>
    <w:rsid w:val="00E365FC"/>
    <w:rsid w:val="00E367D9"/>
    <w:rsid w:val="00E3722D"/>
    <w:rsid w:val="00E37911"/>
    <w:rsid w:val="00E40251"/>
    <w:rsid w:val="00E40C49"/>
    <w:rsid w:val="00E4198B"/>
    <w:rsid w:val="00E41B73"/>
    <w:rsid w:val="00E42053"/>
    <w:rsid w:val="00E42121"/>
    <w:rsid w:val="00E4272F"/>
    <w:rsid w:val="00E43F68"/>
    <w:rsid w:val="00E45523"/>
    <w:rsid w:val="00E46C49"/>
    <w:rsid w:val="00E46E89"/>
    <w:rsid w:val="00E473CF"/>
    <w:rsid w:val="00E50CB3"/>
    <w:rsid w:val="00E515F1"/>
    <w:rsid w:val="00E52656"/>
    <w:rsid w:val="00E52C1D"/>
    <w:rsid w:val="00E54063"/>
    <w:rsid w:val="00E542CF"/>
    <w:rsid w:val="00E54AD2"/>
    <w:rsid w:val="00E57140"/>
    <w:rsid w:val="00E571E0"/>
    <w:rsid w:val="00E579A1"/>
    <w:rsid w:val="00E60528"/>
    <w:rsid w:val="00E60966"/>
    <w:rsid w:val="00E615C7"/>
    <w:rsid w:val="00E616E7"/>
    <w:rsid w:val="00E6193C"/>
    <w:rsid w:val="00E61E56"/>
    <w:rsid w:val="00E623FA"/>
    <w:rsid w:val="00E625A6"/>
    <w:rsid w:val="00E63024"/>
    <w:rsid w:val="00E63130"/>
    <w:rsid w:val="00E6345F"/>
    <w:rsid w:val="00E646B3"/>
    <w:rsid w:val="00E64963"/>
    <w:rsid w:val="00E64F47"/>
    <w:rsid w:val="00E64FDB"/>
    <w:rsid w:val="00E65193"/>
    <w:rsid w:val="00E700B2"/>
    <w:rsid w:val="00E708A5"/>
    <w:rsid w:val="00E717CD"/>
    <w:rsid w:val="00E719BC"/>
    <w:rsid w:val="00E72366"/>
    <w:rsid w:val="00E723C7"/>
    <w:rsid w:val="00E72495"/>
    <w:rsid w:val="00E72E18"/>
    <w:rsid w:val="00E7301E"/>
    <w:rsid w:val="00E737FD"/>
    <w:rsid w:val="00E73F6D"/>
    <w:rsid w:val="00E74687"/>
    <w:rsid w:val="00E75C3D"/>
    <w:rsid w:val="00E8039D"/>
    <w:rsid w:val="00E80589"/>
    <w:rsid w:val="00E80749"/>
    <w:rsid w:val="00E808F0"/>
    <w:rsid w:val="00E80CE7"/>
    <w:rsid w:val="00E8113F"/>
    <w:rsid w:val="00E840C1"/>
    <w:rsid w:val="00E848AF"/>
    <w:rsid w:val="00E84C40"/>
    <w:rsid w:val="00E86C14"/>
    <w:rsid w:val="00E86C58"/>
    <w:rsid w:val="00E876C2"/>
    <w:rsid w:val="00E9093B"/>
    <w:rsid w:val="00E90CD3"/>
    <w:rsid w:val="00E91401"/>
    <w:rsid w:val="00E916A3"/>
    <w:rsid w:val="00E941E0"/>
    <w:rsid w:val="00E948A2"/>
    <w:rsid w:val="00E949AD"/>
    <w:rsid w:val="00E9601C"/>
    <w:rsid w:val="00E96AD1"/>
    <w:rsid w:val="00E979CB"/>
    <w:rsid w:val="00EA0B93"/>
    <w:rsid w:val="00EA0EBF"/>
    <w:rsid w:val="00EA0F1F"/>
    <w:rsid w:val="00EA13B0"/>
    <w:rsid w:val="00EA1749"/>
    <w:rsid w:val="00EA3B51"/>
    <w:rsid w:val="00EA4F26"/>
    <w:rsid w:val="00EA54F3"/>
    <w:rsid w:val="00EA5BF2"/>
    <w:rsid w:val="00EA5E0A"/>
    <w:rsid w:val="00EA68B1"/>
    <w:rsid w:val="00EA7238"/>
    <w:rsid w:val="00EA7743"/>
    <w:rsid w:val="00EA7930"/>
    <w:rsid w:val="00EB039C"/>
    <w:rsid w:val="00EB0ABA"/>
    <w:rsid w:val="00EB0DE7"/>
    <w:rsid w:val="00EB21C0"/>
    <w:rsid w:val="00EB291B"/>
    <w:rsid w:val="00EB29B5"/>
    <w:rsid w:val="00EB2E00"/>
    <w:rsid w:val="00EB2E29"/>
    <w:rsid w:val="00EB3FCF"/>
    <w:rsid w:val="00EB4C3F"/>
    <w:rsid w:val="00EB4FEE"/>
    <w:rsid w:val="00EB5198"/>
    <w:rsid w:val="00EB5559"/>
    <w:rsid w:val="00EB59D5"/>
    <w:rsid w:val="00EB6AF7"/>
    <w:rsid w:val="00EB6C00"/>
    <w:rsid w:val="00EC12A7"/>
    <w:rsid w:val="00EC1F65"/>
    <w:rsid w:val="00EC21D2"/>
    <w:rsid w:val="00EC220A"/>
    <w:rsid w:val="00EC2CB0"/>
    <w:rsid w:val="00EC2EF8"/>
    <w:rsid w:val="00EC2F3F"/>
    <w:rsid w:val="00EC31ED"/>
    <w:rsid w:val="00EC365B"/>
    <w:rsid w:val="00EC4661"/>
    <w:rsid w:val="00EC4BEE"/>
    <w:rsid w:val="00EC5B0F"/>
    <w:rsid w:val="00EC6080"/>
    <w:rsid w:val="00EC6264"/>
    <w:rsid w:val="00EC74D2"/>
    <w:rsid w:val="00EC75E3"/>
    <w:rsid w:val="00EC7863"/>
    <w:rsid w:val="00ED02B0"/>
    <w:rsid w:val="00ED039B"/>
    <w:rsid w:val="00ED0A11"/>
    <w:rsid w:val="00ED1CE7"/>
    <w:rsid w:val="00ED220F"/>
    <w:rsid w:val="00ED414E"/>
    <w:rsid w:val="00ED42FB"/>
    <w:rsid w:val="00ED51E1"/>
    <w:rsid w:val="00ED6F94"/>
    <w:rsid w:val="00ED7012"/>
    <w:rsid w:val="00ED7BEA"/>
    <w:rsid w:val="00EE107A"/>
    <w:rsid w:val="00EE1C78"/>
    <w:rsid w:val="00EE26BD"/>
    <w:rsid w:val="00EE272F"/>
    <w:rsid w:val="00EE2C82"/>
    <w:rsid w:val="00EE37E7"/>
    <w:rsid w:val="00EE41B3"/>
    <w:rsid w:val="00EE43DF"/>
    <w:rsid w:val="00EE4D16"/>
    <w:rsid w:val="00EE6179"/>
    <w:rsid w:val="00EE6C6F"/>
    <w:rsid w:val="00EE6EC7"/>
    <w:rsid w:val="00EF0D53"/>
    <w:rsid w:val="00EF149C"/>
    <w:rsid w:val="00EF293A"/>
    <w:rsid w:val="00EF29AC"/>
    <w:rsid w:val="00EF2AC3"/>
    <w:rsid w:val="00EF2FDA"/>
    <w:rsid w:val="00EF313D"/>
    <w:rsid w:val="00EF3CB2"/>
    <w:rsid w:val="00EF6655"/>
    <w:rsid w:val="00F00148"/>
    <w:rsid w:val="00F003A5"/>
    <w:rsid w:val="00F00452"/>
    <w:rsid w:val="00F01B12"/>
    <w:rsid w:val="00F032E3"/>
    <w:rsid w:val="00F05569"/>
    <w:rsid w:val="00F05945"/>
    <w:rsid w:val="00F06005"/>
    <w:rsid w:val="00F077AE"/>
    <w:rsid w:val="00F07D1F"/>
    <w:rsid w:val="00F1004B"/>
    <w:rsid w:val="00F10175"/>
    <w:rsid w:val="00F10399"/>
    <w:rsid w:val="00F10CD5"/>
    <w:rsid w:val="00F11703"/>
    <w:rsid w:val="00F14115"/>
    <w:rsid w:val="00F14499"/>
    <w:rsid w:val="00F146CB"/>
    <w:rsid w:val="00F14750"/>
    <w:rsid w:val="00F1484E"/>
    <w:rsid w:val="00F15E4F"/>
    <w:rsid w:val="00F17C6D"/>
    <w:rsid w:val="00F200D7"/>
    <w:rsid w:val="00F2015D"/>
    <w:rsid w:val="00F205AB"/>
    <w:rsid w:val="00F206FA"/>
    <w:rsid w:val="00F20C41"/>
    <w:rsid w:val="00F21204"/>
    <w:rsid w:val="00F2144A"/>
    <w:rsid w:val="00F21BA2"/>
    <w:rsid w:val="00F21CFA"/>
    <w:rsid w:val="00F21D18"/>
    <w:rsid w:val="00F22BBB"/>
    <w:rsid w:val="00F23290"/>
    <w:rsid w:val="00F24AD2"/>
    <w:rsid w:val="00F251CB"/>
    <w:rsid w:val="00F25860"/>
    <w:rsid w:val="00F25E1B"/>
    <w:rsid w:val="00F27C63"/>
    <w:rsid w:val="00F30317"/>
    <w:rsid w:val="00F307CB"/>
    <w:rsid w:val="00F316C3"/>
    <w:rsid w:val="00F31C7D"/>
    <w:rsid w:val="00F31F98"/>
    <w:rsid w:val="00F340DE"/>
    <w:rsid w:val="00F347B8"/>
    <w:rsid w:val="00F34FF1"/>
    <w:rsid w:val="00F370BF"/>
    <w:rsid w:val="00F371E4"/>
    <w:rsid w:val="00F41547"/>
    <w:rsid w:val="00F415D1"/>
    <w:rsid w:val="00F41D0A"/>
    <w:rsid w:val="00F41F16"/>
    <w:rsid w:val="00F42026"/>
    <w:rsid w:val="00F42A33"/>
    <w:rsid w:val="00F449FC"/>
    <w:rsid w:val="00F45A8C"/>
    <w:rsid w:val="00F4620C"/>
    <w:rsid w:val="00F4642E"/>
    <w:rsid w:val="00F4703F"/>
    <w:rsid w:val="00F47F31"/>
    <w:rsid w:val="00F50AC3"/>
    <w:rsid w:val="00F516BC"/>
    <w:rsid w:val="00F525D3"/>
    <w:rsid w:val="00F531C1"/>
    <w:rsid w:val="00F53A84"/>
    <w:rsid w:val="00F53EF5"/>
    <w:rsid w:val="00F545F3"/>
    <w:rsid w:val="00F555B8"/>
    <w:rsid w:val="00F5659E"/>
    <w:rsid w:val="00F57978"/>
    <w:rsid w:val="00F57ECC"/>
    <w:rsid w:val="00F601A1"/>
    <w:rsid w:val="00F604E3"/>
    <w:rsid w:val="00F605A1"/>
    <w:rsid w:val="00F6076E"/>
    <w:rsid w:val="00F607F6"/>
    <w:rsid w:val="00F60CAB"/>
    <w:rsid w:val="00F60E97"/>
    <w:rsid w:val="00F617CB"/>
    <w:rsid w:val="00F6236E"/>
    <w:rsid w:val="00F6352A"/>
    <w:rsid w:val="00F639E1"/>
    <w:rsid w:val="00F64A2C"/>
    <w:rsid w:val="00F658D1"/>
    <w:rsid w:val="00F6598B"/>
    <w:rsid w:val="00F66EC9"/>
    <w:rsid w:val="00F677C4"/>
    <w:rsid w:val="00F702C6"/>
    <w:rsid w:val="00F7091B"/>
    <w:rsid w:val="00F713ED"/>
    <w:rsid w:val="00F71B9A"/>
    <w:rsid w:val="00F71E54"/>
    <w:rsid w:val="00F72935"/>
    <w:rsid w:val="00F729DF"/>
    <w:rsid w:val="00F72FBC"/>
    <w:rsid w:val="00F738C0"/>
    <w:rsid w:val="00F74203"/>
    <w:rsid w:val="00F74852"/>
    <w:rsid w:val="00F74AEC"/>
    <w:rsid w:val="00F74B82"/>
    <w:rsid w:val="00F754CA"/>
    <w:rsid w:val="00F75748"/>
    <w:rsid w:val="00F760D9"/>
    <w:rsid w:val="00F76AF5"/>
    <w:rsid w:val="00F76BA8"/>
    <w:rsid w:val="00F76C51"/>
    <w:rsid w:val="00F80098"/>
    <w:rsid w:val="00F802DA"/>
    <w:rsid w:val="00F8073B"/>
    <w:rsid w:val="00F80EBD"/>
    <w:rsid w:val="00F8240C"/>
    <w:rsid w:val="00F836C5"/>
    <w:rsid w:val="00F84077"/>
    <w:rsid w:val="00F848E4"/>
    <w:rsid w:val="00F850BF"/>
    <w:rsid w:val="00F85DD1"/>
    <w:rsid w:val="00F861A6"/>
    <w:rsid w:val="00F877A6"/>
    <w:rsid w:val="00F87B68"/>
    <w:rsid w:val="00F87CF4"/>
    <w:rsid w:val="00F91B6D"/>
    <w:rsid w:val="00F92BF9"/>
    <w:rsid w:val="00F93970"/>
    <w:rsid w:val="00F944C8"/>
    <w:rsid w:val="00F945D6"/>
    <w:rsid w:val="00F94A13"/>
    <w:rsid w:val="00F958AD"/>
    <w:rsid w:val="00F95FA3"/>
    <w:rsid w:val="00F96802"/>
    <w:rsid w:val="00F968B6"/>
    <w:rsid w:val="00F96A08"/>
    <w:rsid w:val="00FA0869"/>
    <w:rsid w:val="00FA08DE"/>
    <w:rsid w:val="00FA0ABB"/>
    <w:rsid w:val="00FA173A"/>
    <w:rsid w:val="00FA3F38"/>
    <w:rsid w:val="00FA4BC3"/>
    <w:rsid w:val="00FA5612"/>
    <w:rsid w:val="00FA58D6"/>
    <w:rsid w:val="00FA5B86"/>
    <w:rsid w:val="00FA5CCF"/>
    <w:rsid w:val="00FA75C1"/>
    <w:rsid w:val="00FA7DA5"/>
    <w:rsid w:val="00FB01A7"/>
    <w:rsid w:val="00FB0899"/>
    <w:rsid w:val="00FB17A7"/>
    <w:rsid w:val="00FB20B5"/>
    <w:rsid w:val="00FB2846"/>
    <w:rsid w:val="00FB2989"/>
    <w:rsid w:val="00FB2C3E"/>
    <w:rsid w:val="00FB310E"/>
    <w:rsid w:val="00FB3A68"/>
    <w:rsid w:val="00FB6D33"/>
    <w:rsid w:val="00FB70A2"/>
    <w:rsid w:val="00FC00EB"/>
    <w:rsid w:val="00FC023F"/>
    <w:rsid w:val="00FC0999"/>
    <w:rsid w:val="00FC1095"/>
    <w:rsid w:val="00FC38C4"/>
    <w:rsid w:val="00FC45B8"/>
    <w:rsid w:val="00FC466F"/>
    <w:rsid w:val="00FC4B46"/>
    <w:rsid w:val="00FC4DBF"/>
    <w:rsid w:val="00FC5742"/>
    <w:rsid w:val="00FC5DCC"/>
    <w:rsid w:val="00FC65E7"/>
    <w:rsid w:val="00FC675A"/>
    <w:rsid w:val="00FC6944"/>
    <w:rsid w:val="00FD007D"/>
    <w:rsid w:val="00FD0920"/>
    <w:rsid w:val="00FD093C"/>
    <w:rsid w:val="00FD26B6"/>
    <w:rsid w:val="00FD2EA9"/>
    <w:rsid w:val="00FD43A6"/>
    <w:rsid w:val="00FD454F"/>
    <w:rsid w:val="00FD4C80"/>
    <w:rsid w:val="00FD61E4"/>
    <w:rsid w:val="00FD755F"/>
    <w:rsid w:val="00FE0259"/>
    <w:rsid w:val="00FE1045"/>
    <w:rsid w:val="00FE182A"/>
    <w:rsid w:val="00FE1F78"/>
    <w:rsid w:val="00FE2A79"/>
    <w:rsid w:val="00FE2C23"/>
    <w:rsid w:val="00FE3412"/>
    <w:rsid w:val="00FE3BFE"/>
    <w:rsid w:val="00FE3C02"/>
    <w:rsid w:val="00FE3FD2"/>
    <w:rsid w:val="00FE4B8D"/>
    <w:rsid w:val="00FE4E43"/>
    <w:rsid w:val="00FE551E"/>
    <w:rsid w:val="00FE55AA"/>
    <w:rsid w:val="00FE575B"/>
    <w:rsid w:val="00FE618D"/>
    <w:rsid w:val="00FE65A5"/>
    <w:rsid w:val="00FE6AC3"/>
    <w:rsid w:val="00FE7BA4"/>
    <w:rsid w:val="00FF07F8"/>
    <w:rsid w:val="00FF2321"/>
    <w:rsid w:val="00FF2FB8"/>
    <w:rsid w:val="00FF3023"/>
    <w:rsid w:val="00FF323C"/>
    <w:rsid w:val="00FF4022"/>
    <w:rsid w:val="00FF4A4C"/>
    <w:rsid w:val="00FF4A65"/>
    <w:rsid w:val="00FF4F3A"/>
    <w:rsid w:val="00FF6839"/>
    <w:rsid w:val="00FF76DD"/>
    <w:rsid w:val="00FF7723"/>
    <w:rsid w:val="00FF78F7"/>
    <w:rsid w:val="00FF7972"/>
    <w:rsid w:val="00FF7D08"/>
    <w:rsid w:val="028B75EF"/>
    <w:rsid w:val="028F06C1"/>
    <w:rsid w:val="02C16911"/>
    <w:rsid w:val="05625DE3"/>
    <w:rsid w:val="0EB4052B"/>
    <w:rsid w:val="116F5307"/>
    <w:rsid w:val="134E6A3B"/>
    <w:rsid w:val="1E527A0B"/>
    <w:rsid w:val="21700193"/>
    <w:rsid w:val="2BB27EA1"/>
    <w:rsid w:val="2EB8596B"/>
    <w:rsid w:val="2F9376C9"/>
    <w:rsid w:val="3DCD2D40"/>
    <w:rsid w:val="471D68A3"/>
    <w:rsid w:val="47827B8B"/>
    <w:rsid w:val="51F45D77"/>
    <w:rsid w:val="6EAE3DA2"/>
    <w:rsid w:val="6FE12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89A02BCB-2BE5-4D4A-A533-CF7729D84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4">
    <w:name w:val="footnote reference"/>
    <w:basedOn w:val="a0"/>
    <w:uiPriority w:val="99"/>
    <w:semiHidden/>
    <w:unhideWhenUsed/>
    <w:qFormat/>
    <w:rPr>
      <w:vertAlign w:val="superscript"/>
    </w:rPr>
  </w:style>
  <w:style w:type="character" w:styleId="a5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Pr>
      <w:b/>
      <w:bCs/>
    </w:rPr>
  </w:style>
  <w:style w:type="paragraph" w:styleId="ad">
    <w:name w:val="footnote text"/>
    <w:basedOn w:val="a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e">
    <w:name w:val="header"/>
    <w:basedOn w:val="a"/>
    <w:link w:val="af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Body Text"/>
    <w:basedOn w:val="a"/>
    <w:link w:val="af1"/>
    <w:uiPriority w:val="99"/>
    <w:pPr>
      <w:spacing w:after="120"/>
    </w:pPr>
    <w:rPr>
      <w:rFonts w:ascii="Calibri" w:eastAsia="Times New Roman" w:hAnsi="Calibri" w:cs="Calibri"/>
      <w:lang w:eastAsia="ru-RU"/>
    </w:rPr>
  </w:style>
  <w:style w:type="paragraph" w:styleId="af2">
    <w:name w:val="footer"/>
    <w:basedOn w:val="a"/>
    <w:link w:val="af3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4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ue">
    <w:name w:val="blue"/>
    <w:basedOn w:val="a0"/>
  </w:style>
  <w:style w:type="character" w:customStyle="1" w:styleId="highlight">
    <w:name w:val="highlight"/>
    <w:basedOn w:val="a0"/>
  </w:style>
  <w:style w:type="character" w:customStyle="1" w:styleId="af1">
    <w:name w:val="Основной текст Знак"/>
    <w:basedOn w:val="a0"/>
    <w:link w:val="af0"/>
    <w:uiPriority w:val="99"/>
    <w:rPr>
      <w:rFonts w:ascii="Calibri" w:eastAsia="Times New Roman" w:hAnsi="Calibri" w:cs="Calibri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</w:style>
  <w:style w:type="character" w:customStyle="1" w:styleId="af3">
    <w:name w:val="Нижний колонтитул Знак"/>
    <w:basedOn w:val="a0"/>
    <w:link w:val="af2"/>
    <w:uiPriority w:val="99"/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hAnsi="Tahoma" w:cs="Tahoma"/>
      <w:sz w:val="16"/>
      <w:szCs w:val="16"/>
    </w:rPr>
  </w:style>
  <w:style w:type="character" w:customStyle="1" w:styleId="aa">
    <w:name w:val="Текст примечания Знак"/>
    <w:basedOn w:val="a0"/>
    <w:link w:val="a9"/>
    <w:uiPriority w:val="99"/>
    <w:semiHidden/>
    <w:rPr>
      <w:sz w:val="20"/>
      <w:szCs w:val="20"/>
    </w:rPr>
  </w:style>
  <w:style w:type="character" w:customStyle="1" w:styleId="ac">
    <w:name w:val="Тема примечания Знак"/>
    <w:basedOn w:val="aa"/>
    <w:link w:val="ab"/>
    <w:uiPriority w:val="99"/>
    <w:semiHidden/>
    <w:rPr>
      <w:b/>
      <w:bCs/>
      <w:sz w:val="20"/>
      <w:szCs w:val="20"/>
    </w:rPr>
  </w:style>
  <w:style w:type="character" w:customStyle="1" w:styleId="fontstyle01">
    <w:name w:val="fontstyle01"/>
    <w:basedOn w:val="a0"/>
    <w:rPr>
      <w:rFonts w:ascii="TimesNewRomanPSMT" w:hAnsi="TimesNewRomanPSMT" w:hint="default"/>
      <w:color w:val="000000"/>
      <w:sz w:val="28"/>
      <w:szCs w:val="28"/>
    </w:rPr>
  </w:style>
  <w:style w:type="paragraph" w:customStyle="1" w:styleId="ConsPlusNormal">
    <w:name w:val="ConsPlusNormal"/>
    <w:unhideWhenUsed/>
    <w:pPr>
      <w:widowControl w:val="0"/>
      <w:autoSpaceDE w:val="0"/>
      <w:autoSpaceDN w:val="0"/>
      <w:adjustRightInd w:val="0"/>
    </w:pPr>
    <w:rPr>
      <w:rFonts w:eastAsia="Times New Roman" w:hint="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5207203266258399E-2"/>
          <c:y val="3.6970533852610399E-2"/>
          <c:w val="0.85869087197433702"/>
          <c:h val="0.84338171509025295"/>
        </c:manualLayout>
      </c:layout>
      <c:lineChart>
        <c:grouping val="standard"/>
        <c:varyColors val="0"/>
        <c:ser>
          <c:idx val="0"/>
          <c:order val="0"/>
          <c:tx>
            <c:strRef>
              <c:f>'[Диаграмма в Microsoft Word]Лист1'!$B$3</c:f>
              <c:strCache>
                <c:ptCount val="1"/>
                <c:pt idx="0">
                  <c:v>Люди</c:v>
                </c:pt>
              </c:strCache>
            </c:strRef>
          </c:tx>
          <c:dLbls>
            <c:dLbl>
              <c:idx val="0"/>
              <c:layout>
                <c:manualLayout>
                  <c:x val="-2.3119986177276401E-2"/>
                  <c:y val="-4.9535610116682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3657426834184901E-2"/>
                  <c:y val="-5.94227789473140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7617554858934199E-2"/>
                  <c:y val="-5.24595799232629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7725503747768202E-2"/>
                  <c:y val="-5.8577611328864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36458256197599E-2"/>
                  <c:y val="-5.12629052830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2847110788281703E-2"/>
                  <c:y val="-4.73372722250978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3055068743366299E-2"/>
                  <c:y val="-4.82236618502450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4499378800220699E-2"/>
                  <c:y val="-5.06198542021243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5735689778589597E-2"/>
                  <c:y val="-5.07462416533236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7902072585754398E-2"/>
                  <c:y val="-5.08728875655682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200" b="1" i="0" u="none" strike="noStrike" kern="1200" baseline="0">
                    <a:solidFill>
                      <a:schemeClr val="tx2">
                        <a:lumMod val="60000"/>
                        <a:lumOff val="4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'[Диаграмма в Microsoft Word]Лист1'!$A$4:$A$13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'[Диаграмма в Microsoft Word]Лист1'!$B$4:$B$13</c:f>
              <c:numCache>
                <c:formatCode>General</c:formatCode>
                <c:ptCount val="10"/>
                <c:pt idx="0">
                  <c:v>7</c:v>
                </c:pt>
                <c:pt idx="1">
                  <c:v>3</c:v>
                </c:pt>
                <c:pt idx="2">
                  <c:v>36</c:v>
                </c:pt>
                <c:pt idx="3">
                  <c:v>1</c:v>
                </c:pt>
                <c:pt idx="4">
                  <c:v>3</c:v>
                </c:pt>
                <c:pt idx="5">
                  <c:v>5</c:v>
                </c:pt>
                <c:pt idx="6">
                  <c:v>5</c:v>
                </c:pt>
                <c:pt idx="7">
                  <c:v>2</c:v>
                </c:pt>
                <c:pt idx="8">
                  <c:v>2</c:v>
                </c:pt>
                <c:pt idx="9">
                  <c:v>19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'[Диаграмма в Microsoft Word]Лист1'!$C$3</c:f>
              <c:strCache>
                <c:ptCount val="1"/>
                <c:pt idx="0">
                  <c:v>Животные</c:v>
                </c:pt>
              </c:strCache>
            </c:strRef>
          </c:tx>
          <c:dLbls>
            <c:dLbl>
              <c:idx val="0"/>
              <c:layout>
                <c:manualLayout>
                  <c:x val="-1.67189132706374E-2"/>
                  <c:y val="4.595437387165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2201515562905701E-2"/>
                  <c:y val="4.957541311767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3253194447872701E-2"/>
                  <c:y val="-5.9829596632769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25624696599438E-3"/>
                  <c:y val="1.383025053921320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3076790166119599E-2"/>
                  <c:y val="4.88568914114686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2695924764890401E-2"/>
                  <c:y val="3.61070080420154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3798862916430202E-2"/>
                  <c:y val="-5.2519284424749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8.5674557138038007E-3"/>
                  <c:y val="3.80064382646407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7.6373838850081E-3"/>
                  <c:y val="3.76267589889520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67302676507129E-2"/>
                  <c:y val="5.11365178318737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253164556961998E-2"/>
                      <c:h val="5.7935335631052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2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'[Диаграмма в Microsoft Word]Лист1'!$A$4:$A$13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'[Диаграмма в Microsoft Word]Лист1'!$C$4:$C$13</c:f>
              <c:numCache>
                <c:formatCode>General</c:formatCode>
                <c:ptCount val="10"/>
                <c:pt idx="0">
                  <c:v>3</c:v>
                </c:pt>
                <c:pt idx="1">
                  <c:v>3</c:v>
                </c:pt>
                <c:pt idx="2">
                  <c:v>2659</c:v>
                </c:pt>
                <c:pt idx="3">
                  <c:v>1</c:v>
                </c:pt>
                <c:pt idx="4">
                  <c:v>3</c:v>
                </c:pt>
                <c:pt idx="5">
                  <c:v>2</c:v>
                </c:pt>
                <c:pt idx="6">
                  <c:v>1.5</c:v>
                </c:pt>
                <c:pt idx="7">
                  <c:v>2</c:v>
                </c:pt>
                <c:pt idx="8">
                  <c:v>2</c:v>
                </c:pt>
                <c:pt idx="9">
                  <c:v>12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915344"/>
        <c:axId val="121913384"/>
      </c:lineChart>
      <c:catAx>
        <c:axId val="121915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ru-RU" sz="11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913384"/>
        <c:crossesAt val="1"/>
        <c:auto val="1"/>
        <c:lblAlgn val="ctr"/>
        <c:lblOffset val="100"/>
        <c:noMultiLvlLbl val="0"/>
      </c:catAx>
      <c:valAx>
        <c:axId val="121913384"/>
        <c:scaling>
          <c:logBase val="10"/>
          <c:orientation val="minMax"/>
        </c:scaling>
        <c:delete val="0"/>
        <c:axPos val="l"/>
        <c:majorGridlines/>
        <c:title>
          <c:tx>
            <c:rich>
              <a:bodyPr rot="-5400000" spcFirstLastPara="0" vertOverflow="ellipsis" vert="horz" wrap="square" anchor="ctr" anchorCtr="1"/>
              <a:lstStyle/>
              <a:p>
                <a:pPr>
                  <a:defRPr lang="ru-RU"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/>
                  <a:t>Количество заболевших </a:t>
                </a:r>
              </a:p>
            </c:rich>
          </c:tx>
          <c:layout>
            <c:manualLayout>
              <c:xMode val="edge"/>
              <c:yMode val="edge"/>
              <c:x val="4.0546655805955299E-4"/>
              <c:y val="0.3003340609011759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ru-RU" sz="11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91534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73603907106548405"/>
          <c:y val="0.27815965397235198"/>
          <c:w val="0.209199142828665"/>
          <c:h val="0.121787246667941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ru-RU" sz="11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0.05111</cdr:x>
      <cdr:y>0.84911</cdr:y>
    </cdr:from>
    <cdr:to>
      <cdr:x>0.07155</cdr:x>
      <cdr:y>0.89645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57188" y="3417094"/>
          <a:ext cx="142875" cy="19050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vert="horz" wrap="square" lIns="45720" tIns="45720" rIns="45720" bIns="45720" rtlCol="0" anchor="t" anchorCtr="0">
          <a:normAutofit/>
        </a:bodyPr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237697-28F0-46B2-83D4-2BE322445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3805</Words>
  <Characters>21695</Characters>
  <Application>Microsoft Office Word</Application>
  <DocSecurity>0</DocSecurity>
  <Lines>180</Lines>
  <Paragraphs>50</Paragraphs>
  <ScaleCrop>false</ScaleCrop>
  <Company/>
  <LinksUpToDate>false</LinksUpToDate>
  <CharactersWithSpaces>25450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Ткаченко</dc:creator>
  <cp:lastModifiedBy>Рязанова Алла Геннадьевна</cp:lastModifiedBy>
  <cp:revision>27</cp:revision>
  <cp:lastPrinted>2022-02-18T12:10:00Z</cp:lastPrinted>
  <dcterms:created xsi:type="dcterms:W3CDTF">2024-03-13T08:29:00Z</dcterms:created>
  <dcterms:modified xsi:type="dcterms:W3CDTF">2024-07-09T09:29:00Z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ED41B7E9F4F2490D8A20EE0BDB61930C_12</vt:lpwstr>
  </property>
</Properties>
</file>