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A9" w:rsidRDefault="00CB63A9" w:rsidP="00CB63A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CB63A9" w:rsidRDefault="00CB63A9" w:rsidP="00CB63A9">
      <w:pPr>
        <w:autoSpaceDE w:val="0"/>
        <w:autoSpaceDN w:val="0"/>
        <w:adjustRightInd w:val="0"/>
        <w:spacing w:after="0" w:line="240" w:lineRule="auto"/>
        <w:jc w:val="both"/>
        <w:outlineLvl w:val="0"/>
        <w:rPr>
          <w:rFonts w:ascii="Arial" w:hAnsi="Arial" w:cs="Arial"/>
          <w:sz w:val="20"/>
          <w:szCs w:val="20"/>
        </w:rPr>
      </w:pP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5 июля 2013 г. N 568</w:t>
      </w: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РАСПРОСТРАНЕНИИ</w:t>
      </w: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ОТДЕЛЬНЫЕ КАТЕГОРИИ ГРАЖДАН ОГРАНИЧЕНИЙ,</w:t>
      </w: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ЗАПРЕТОВ И ОБЯЗАННОСТЕЙ, УСТАНОВЛЕННЫХ ФЕДЕРАЛЬНЫМ ЗАКОНОМ</w:t>
      </w: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ПРОТИВОДЕЙСТВИИ КОРРУПЦИИ" И ДРУГИМИ ФЕДЕРАЛЬНЫМИ</w:t>
      </w:r>
    </w:p>
    <w:p w:rsidR="00CB63A9" w:rsidRDefault="00CB63A9" w:rsidP="00CB63A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ЗАКОНАМИ В ЦЕЛЯХ ПРОТИВОДЕЙСТВИЯ КОРРУПЦИИ</w:t>
      </w:r>
    </w:p>
    <w:p w:rsidR="00CB63A9" w:rsidRDefault="00CB63A9" w:rsidP="00CB63A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B63A9">
        <w:trPr>
          <w:jc w:val="center"/>
        </w:trPr>
        <w:tc>
          <w:tcPr>
            <w:tcW w:w="5000" w:type="pct"/>
            <w:tcBorders>
              <w:left w:val="single" w:sz="24" w:space="0" w:color="CED3F1"/>
              <w:right w:val="single" w:sz="24" w:space="0" w:color="F4F3F8"/>
            </w:tcBorders>
            <w:shd w:val="clear" w:color="auto" w:fill="F4F3F8"/>
          </w:tcPr>
          <w:p w:rsidR="00CB63A9" w:rsidRDefault="00CB63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B63A9" w:rsidRDefault="00CB63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28.06.2016 </w:t>
            </w:r>
            <w:hyperlink r:id="rId5" w:history="1">
              <w:r>
                <w:rPr>
                  <w:rFonts w:ascii="Arial" w:hAnsi="Arial" w:cs="Arial"/>
                  <w:color w:val="0000FF"/>
                  <w:sz w:val="20"/>
                  <w:szCs w:val="20"/>
                </w:rPr>
                <w:t>N 594</w:t>
              </w:r>
            </w:hyperlink>
            <w:r>
              <w:rPr>
                <w:rFonts w:ascii="Arial" w:hAnsi="Arial" w:cs="Arial"/>
                <w:color w:val="392C69"/>
                <w:sz w:val="20"/>
                <w:szCs w:val="20"/>
              </w:rPr>
              <w:t>,</w:t>
            </w:r>
          </w:p>
          <w:p w:rsidR="00CB63A9" w:rsidRDefault="00CB63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15.02.2017 </w:t>
            </w:r>
            <w:hyperlink r:id="rId6" w:history="1">
              <w:r>
                <w:rPr>
                  <w:rFonts w:ascii="Arial" w:hAnsi="Arial" w:cs="Arial"/>
                  <w:color w:val="0000FF"/>
                  <w:sz w:val="20"/>
                  <w:szCs w:val="20"/>
                </w:rPr>
                <w:t>N 187</w:t>
              </w:r>
            </w:hyperlink>
            <w:r>
              <w:rPr>
                <w:rFonts w:ascii="Arial" w:hAnsi="Arial" w:cs="Arial"/>
                <w:color w:val="392C69"/>
                <w:sz w:val="20"/>
                <w:szCs w:val="20"/>
              </w:rPr>
              <w:t>)</w:t>
            </w:r>
          </w:p>
        </w:tc>
      </w:tr>
    </w:tbl>
    <w:p w:rsidR="00CB63A9" w:rsidRDefault="00CB63A9" w:rsidP="00CB63A9">
      <w:pPr>
        <w:autoSpaceDE w:val="0"/>
        <w:autoSpaceDN w:val="0"/>
        <w:adjustRightInd w:val="0"/>
        <w:spacing w:after="0" w:line="240" w:lineRule="auto"/>
        <w:jc w:val="center"/>
        <w:rPr>
          <w:rFonts w:ascii="Arial" w:hAnsi="Arial" w:cs="Arial"/>
          <w:sz w:val="20"/>
          <w:szCs w:val="20"/>
        </w:rPr>
      </w:pPr>
    </w:p>
    <w:p w:rsidR="00CB63A9" w:rsidRDefault="00CB63A9" w:rsidP="00CB63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 w:history="1">
        <w:r>
          <w:rPr>
            <w:rFonts w:ascii="Arial" w:hAnsi="Arial" w:cs="Arial"/>
            <w:color w:val="0000FF"/>
            <w:sz w:val="20"/>
            <w:szCs w:val="20"/>
          </w:rPr>
          <w:t>статьей 349.2</w:t>
        </w:r>
      </w:hyperlink>
      <w:r>
        <w:rPr>
          <w:rFonts w:ascii="Arial" w:hAnsi="Arial" w:cs="Arial"/>
          <w:sz w:val="20"/>
          <w:szCs w:val="20"/>
        </w:rPr>
        <w:t xml:space="preserve"> Трудового кодекса Российской Федерации Правительство Российской Федерации постановляет:</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bookmarkStart w:id="0" w:name="Par16"/>
      <w:bookmarkEnd w:id="0"/>
      <w:r>
        <w:rPr>
          <w:rFonts w:ascii="Arial" w:hAnsi="Arial" w:cs="Arial"/>
          <w:sz w:val="20"/>
          <w:szCs w:val="20"/>
        </w:rP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работник не вправе:</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bookmarkStart w:id="1" w:name="Par21"/>
      <w:bookmarkEnd w:id="1"/>
      <w:r>
        <w:rPr>
          <w:rFonts w:ascii="Arial" w:hAnsi="Arial" w:cs="Arial"/>
          <w:sz w:val="20"/>
          <w:szCs w:val="20"/>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работник обязан:</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по недопущению любой возможности возникновения конфликта интересов и урегулированию возникшего конфликта интересов;</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уведомлять работодателя в порядке, определенном работодателем в соответствии с нормативными правовыми </w:t>
      </w:r>
      <w:hyperlink r:id="rId8" w:history="1">
        <w:r>
          <w:rPr>
            <w:rFonts w:ascii="Arial" w:hAnsi="Arial" w:cs="Arial"/>
            <w:color w:val="0000FF"/>
            <w:sz w:val="20"/>
            <w:szCs w:val="20"/>
          </w:rPr>
          <w:t>актами</w:t>
        </w:r>
      </w:hyperlink>
      <w:r>
        <w:rPr>
          <w:rFonts w:ascii="Arial" w:hAnsi="Arial" w:cs="Arial"/>
          <w:sz w:val="20"/>
          <w:szCs w:val="20"/>
        </w:rP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CB63A9" w:rsidRDefault="00CB63A9" w:rsidP="00CB63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28.06.2016 N 594)</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63A9" w:rsidRDefault="00CB63A9" w:rsidP="00CB63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28.06.2016 N 594)</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уведомлять работодателя (его представителя) о получении работником подарка в случаях, предусмотренных </w:t>
      </w:r>
      <w:hyperlink w:anchor="Par21" w:history="1">
        <w:r>
          <w:rPr>
            <w:rFonts w:ascii="Arial" w:hAnsi="Arial" w:cs="Arial"/>
            <w:color w:val="0000FF"/>
            <w:sz w:val="20"/>
            <w:szCs w:val="20"/>
          </w:rPr>
          <w:t>подпунктом "б"</w:t>
        </w:r>
      </w:hyperlink>
      <w:r>
        <w:rPr>
          <w:rFonts w:ascii="Arial" w:hAnsi="Arial" w:cs="Arial"/>
          <w:sz w:val="20"/>
          <w:szCs w:val="20"/>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bookmarkStart w:id="2" w:name="Par31"/>
      <w:bookmarkEnd w:id="2"/>
      <w:r>
        <w:rPr>
          <w:rFonts w:ascii="Arial" w:hAnsi="Arial" w:cs="Arial"/>
          <w:sz w:val="20"/>
          <w:szCs w:val="20"/>
        </w:rP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rFonts w:ascii="Arial" w:hAnsi="Arial" w:cs="Arial"/>
            <w:color w:val="0000FF"/>
            <w:sz w:val="20"/>
            <w:szCs w:val="20"/>
          </w:rPr>
          <w:t>порядке</w:t>
        </w:r>
      </w:hyperlink>
      <w:r>
        <w:rPr>
          <w:rFonts w:ascii="Arial" w:hAnsi="Arial" w:cs="Arial"/>
          <w:sz w:val="20"/>
          <w:szCs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работники, замещающие должности, указанные в абзаце первом </w:t>
      </w:r>
      <w:hyperlink w:anchor="Par16" w:history="1">
        <w:r>
          <w:rPr>
            <w:rFonts w:ascii="Arial" w:hAnsi="Arial" w:cs="Arial"/>
            <w:color w:val="0000FF"/>
            <w:sz w:val="20"/>
            <w:szCs w:val="20"/>
          </w:rPr>
          <w:t>пункта 1</w:t>
        </w:r>
      </w:hyperlink>
      <w:r>
        <w:rPr>
          <w:rFonts w:ascii="Arial" w:hAnsi="Arial" w:cs="Arial"/>
          <w:sz w:val="20"/>
          <w:szCs w:val="20"/>
        </w:rPr>
        <w:t xml:space="preserve"> настоящего постановления, и граждане, указанные в </w:t>
      </w:r>
      <w:hyperlink w:anchor="Par31" w:history="1">
        <w:r>
          <w:rPr>
            <w:rFonts w:ascii="Arial" w:hAnsi="Arial" w:cs="Arial"/>
            <w:color w:val="0000FF"/>
            <w:sz w:val="20"/>
            <w:szCs w:val="20"/>
          </w:rPr>
          <w:t>пункте 2</w:t>
        </w:r>
      </w:hyperlink>
      <w:r>
        <w:rPr>
          <w:rFonts w:ascii="Arial" w:hAnsi="Arial" w:cs="Arial"/>
          <w:sz w:val="20"/>
          <w:szCs w:val="20"/>
        </w:rP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ar34" w:history="1">
        <w:r>
          <w:rPr>
            <w:rFonts w:ascii="Arial" w:hAnsi="Arial" w:cs="Arial"/>
            <w:color w:val="0000FF"/>
            <w:sz w:val="20"/>
            <w:szCs w:val="20"/>
          </w:rPr>
          <w:t>пунктом 4</w:t>
        </w:r>
      </w:hyperlink>
      <w:r>
        <w:rPr>
          <w:rFonts w:ascii="Arial" w:hAnsi="Arial" w:cs="Arial"/>
          <w:sz w:val="20"/>
          <w:szCs w:val="20"/>
        </w:rP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CB63A9" w:rsidRDefault="00CB63A9" w:rsidP="00CB63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28.06.2016 N 594; 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15.02.2017 N 187)</w:t>
      </w:r>
    </w:p>
    <w:p w:rsidR="00CB63A9" w:rsidRDefault="00CB63A9" w:rsidP="00CB63A9">
      <w:pPr>
        <w:autoSpaceDE w:val="0"/>
        <w:autoSpaceDN w:val="0"/>
        <w:adjustRightInd w:val="0"/>
        <w:spacing w:before="200" w:after="0" w:line="240" w:lineRule="auto"/>
        <w:ind w:firstLine="540"/>
        <w:jc w:val="both"/>
        <w:rPr>
          <w:rFonts w:ascii="Arial" w:hAnsi="Arial" w:cs="Arial"/>
          <w:sz w:val="20"/>
          <w:szCs w:val="20"/>
        </w:rPr>
      </w:pPr>
      <w:bookmarkStart w:id="3" w:name="Par34"/>
      <w:bookmarkEnd w:id="3"/>
      <w:r>
        <w:rPr>
          <w:rFonts w:ascii="Arial" w:hAnsi="Arial" w:cs="Arial"/>
          <w:sz w:val="20"/>
          <w:szCs w:val="20"/>
        </w:rP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CB63A9" w:rsidRDefault="00CB63A9" w:rsidP="00CB63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15.02.2017 N 187)</w:t>
      </w:r>
    </w:p>
    <w:p w:rsidR="00CB63A9" w:rsidRDefault="00CB63A9" w:rsidP="00CB63A9">
      <w:pPr>
        <w:autoSpaceDE w:val="0"/>
        <w:autoSpaceDN w:val="0"/>
        <w:adjustRightInd w:val="0"/>
        <w:spacing w:after="0" w:line="240" w:lineRule="auto"/>
        <w:ind w:firstLine="540"/>
        <w:jc w:val="both"/>
        <w:rPr>
          <w:rFonts w:ascii="Arial" w:hAnsi="Arial" w:cs="Arial"/>
          <w:sz w:val="20"/>
          <w:szCs w:val="20"/>
        </w:rPr>
      </w:pPr>
      <w:bookmarkStart w:id="4" w:name="_GoBack"/>
      <w:bookmarkEnd w:id="4"/>
    </w:p>
    <w:p w:rsidR="00CB63A9" w:rsidRDefault="00CB63A9" w:rsidP="00CB63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Председатель Правительства</w:t>
      </w:r>
    </w:p>
    <w:p w:rsidR="00CB63A9" w:rsidRDefault="00CB63A9" w:rsidP="00CB63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B63A9" w:rsidRDefault="00CB63A9" w:rsidP="00CB63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CB63A9" w:rsidRDefault="00CB63A9" w:rsidP="00CB63A9">
      <w:pPr>
        <w:autoSpaceDE w:val="0"/>
        <w:autoSpaceDN w:val="0"/>
        <w:adjustRightInd w:val="0"/>
        <w:spacing w:after="0" w:line="240" w:lineRule="auto"/>
        <w:ind w:firstLine="540"/>
        <w:jc w:val="both"/>
        <w:rPr>
          <w:rFonts w:ascii="Arial" w:hAnsi="Arial" w:cs="Arial"/>
          <w:sz w:val="20"/>
          <w:szCs w:val="20"/>
        </w:rPr>
      </w:pPr>
    </w:p>
    <w:p w:rsidR="00CB63A9" w:rsidRDefault="00CB63A9" w:rsidP="00CB63A9">
      <w:pPr>
        <w:autoSpaceDE w:val="0"/>
        <w:autoSpaceDN w:val="0"/>
        <w:adjustRightInd w:val="0"/>
        <w:spacing w:after="0" w:line="240" w:lineRule="auto"/>
        <w:ind w:firstLine="540"/>
        <w:jc w:val="both"/>
        <w:rPr>
          <w:rFonts w:ascii="Arial" w:hAnsi="Arial" w:cs="Arial"/>
          <w:sz w:val="20"/>
          <w:szCs w:val="20"/>
        </w:rPr>
      </w:pPr>
    </w:p>
    <w:p w:rsidR="00CB63A9" w:rsidRDefault="00CB63A9" w:rsidP="00CB63A9">
      <w:pPr>
        <w:pBdr>
          <w:top w:val="single" w:sz="6" w:space="0" w:color="auto"/>
        </w:pBdr>
        <w:autoSpaceDE w:val="0"/>
        <w:autoSpaceDN w:val="0"/>
        <w:adjustRightInd w:val="0"/>
        <w:spacing w:before="100" w:after="100" w:line="240" w:lineRule="auto"/>
        <w:jc w:val="both"/>
        <w:rPr>
          <w:rFonts w:ascii="Arial" w:hAnsi="Arial" w:cs="Arial"/>
          <w:sz w:val="2"/>
          <w:szCs w:val="2"/>
        </w:rPr>
      </w:pPr>
    </w:p>
    <w:p w:rsidR="00966BFB" w:rsidRDefault="00966BFB"/>
    <w:sectPr w:rsidR="00966BFB" w:rsidSect="00C04A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A9"/>
    <w:rsid w:val="000D315D"/>
    <w:rsid w:val="0014557C"/>
    <w:rsid w:val="00966BFB"/>
    <w:rsid w:val="00C21D67"/>
    <w:rsid w:val="00CB63A9"/>
    <w:rsid w:val="00CD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62388-BC8A-4A7C-9FE3-9DD833E2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32FB1624C8604EAC5112C39C2616F20DA14E50AF245B51D9004D591CF7146F9D2D5B8330D9DFC5649C975B764CA3149F1460F80hE13J" TargetMode="External"/><Relationship Id="rId13" Type="http://schemas.openxmlformats.org/officeDocument/2006/relationships/hyperlink" Target="consultantplus://offline/ref=83032FB1624C8604EAC5112C39C2616F21DA11EA0FF445B51D9004D591CF7146F9D2D5B8360596A80106C829F133D9324BF1450F9FE8F3D8h512J" TargetMode="External"/><Relationship Id="rId3" Type="http://schemas.openxmlformats.org/officeDocument/2006/relationships/webSettings" Target="webSettings.xml"/><Relationship Id="rId7" Type="http://schemas.openxmlformats.org/officeDocument/2006/relationships/hyperlink" Target="consultantplus://offline/ref=83032FB1624C8604EAC5112C39C2616F20D813E404F345B51D9004D591CF7146F9D2D5B83E0094A3535CD82DB864D62E48EF5A0D81EBhF1AJ" TargetMode="External"/><Relationship Id="rId12" Type="http://schemas.openxmlformats.org/officeDocument/2006/relationships/hyperlink" Target="consultantplus://offline/ref=83032FB1624C8604EAC5112C39C2616F21DB13E70EFA45B51D9004D591CF7146F9D2D5B8360596AA0706C829F133D9324BF1450F9FE8F3D8h512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032FB1624C8604EAC5112C39C2616F21DA11EA0FF445B51D9004D591CF7146F9D2D5B8360596A80206C829F133D9324BF1450F9FE8F3D8h512J" TargetMode="External"/><Relationship Id="rId11" Type="http://schemas.openxmlformats.org/officeDocument/2006/relationships/hyperlink" Target="consultantplus://offline/ref=83032FB1624C8604EAC5112C39C2616F20DA14E50AF245B51D9004D591CF7146F9D2D5BE370EC2F94358917AB778D53057ED440Eh818J" TargetMode="External"/><Relationship Id="rId5" Type="http://schemas.openxmlformats.org/officeDocument/2006/relationships/hyperlink" Target="consultantplus://offline/ref=83032FB1624C8604EAC5112C39C2616F21DB13E70EFA45B51D9004D591CF7146F9D2D5B8360596A90106C829F133D9324BF1450F9FE8F3D8h512J" TargetMode="External"/><Relationship Id="rId15" Type="http://schemas.openxmlformats.org/officeDocument/2006/relationships/fontTable" Target="fontTable.xml"/><Relationship Id="rId10" Type="http://schemas.openxmlformats.org/officeDocument/2006/relationships/hyperlink" Target="consultantplus://offline/ref=83032FB1624C8604EAC5112C39C2616F21DB13E70EFA45B51D9004D591CF7146F9D2D5B8360596A90E06C829F133D9324BF1450F9FE8F3D8h51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032FB1624C8604EAC5112C39C2616F21DB13E70EFA45B51D9004D591CF7146F9D2D5B8360596A90006C829F133D9324BF1450F9FE8F3D8h512J" TargetMode="External"/><Relationship Id="rId14" Type="http://schemas.openxmlformats.org/officeDocument/2006/relationships/hyperlink" Target="consultantplus://offline/ref=83032FB1624C8604EAC5112C39C2616F21DA11EA0FF445B51D9004D591CF7146F9D2D5B8360596A80006C829F133D9324BF1450F9FE8F3D8h51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2019-10-22T09:53:00Z</dcterms:created>
  <dcterms:modified xsi:type="dcterms:W3CDTF">2019-10-22T10:03:00Z</dcterms:modified>
</cp:coreProperties>
</file>