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октября 2015 г. N 39077</w:t>
      </w:r>
    </w:p>
    <w:p w:rsidR="00A25776" w:rsidRDefault="00A25776" w:rsidP="00A2577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2015 г. N 616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РОСПОТРЕБНАДЗОРА ПО СОБЛЮДЕНИЮ ТРЕБОВАНИЙ К СЛУЖЕБНОМУ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ФЕДЕРАЛЬНЫХ ГОСУДАРСТВЕННЫХ ГРАЖДАНСКИХ СЛУЖАЩИХ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РАБОТНИКОВ ОРГАНИЗАЦИЙ, СОЗДАННЫХ ДЛЯ ВЫПОЛНЕНИЯ ЗАДАЧ,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РОСПОТРЕБНАДЗОРОМ, И УРЕГУЛИРОВАНИЮ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A2577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25776" w:rsidRDefault="00A2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25776" w:rsidRDefault="00A2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29.01.2018 N 39)</w:t>
            </w:r>
          </w:p>
        </w:tc>
      </w:tr>
    </w:tbl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(Собрание законодательства Российской Федерации, 2008, N 52, ст. 6228; 2011, N 29, ст. 4291; N 48, ст. 6730; 2012, N 50, ст. 6954; N 53, ст. 7605; 2013, N 19, ст. 2329, N 40, ст. 5031; N 52, ст. 6961; 2014, N 52, ст. 7542), от 27 июля 2004 г. </w:t>
      </w:r>
      <w:hyperlink r:id="rId6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3477, N 43, ст. 5454, N 48, ст. 6165, N 49, ст. 6351, N 52, ст. 6961; 2014, N 14, ст. 1545, N 49, ст. 6351, N 52, ст. 7542; 2015, N 1, ст. 62, ст. 63, N 14, ст. 2008, N 24, ст. 337), указами Президента Российской Федерации от 1 июля 2010 г. </w:t>
      </w:r>
      <w:hyperlink r:id="rId7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1506), от 2 апреля 2013 г. </w:t>
      </w:r>
      <w:hyperlink r:id="rId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30, ст. 4286; 2015, N 10, ст. 1506), от 8 марта 2015 г.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и урегулированию конфликта интересов (далее - Положение).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при организации деятельности комиссий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"О комиссиях по соблюдению требований к </w:t>
      </w:r>
      <w:r>
        <w:rPr>
          <w:rFonts w:ascii="Calibri" w:hAnsi="Calibri" w:cs="Calibri"/>
        </w:rPr>
        <w:lastRenderedPageBreak/>
        <w:t xml:space="preserve">служебному поведению федеральных государственных служащих и урегулированию конфликта интересов", и </w:t>
      </w:r>
      <w:hyperlink w:anchor="Par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и урегулированию конфликта интересов, утвержденным настоящим приказом.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, ознакомить работников организаций с </w:t>
      </w:r>
      <w:hyperlink w:anchor="Par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и урегулированию конфликта интересов, утвержденным настоящим приказом.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A25776">
          <w:rPr>
            <w:rFonts w:ascii="Calibri" w:hAnsi="Calibri" w:cs="Calibri"/>
            <w:color w:val="0000FF"/>
          </w:rPr>
          <w:t>пункты 2</w:t>
        </w:r>
      </w:hyperlink>
      <w:r w:rsidR="00A25776">
        <w:rPr>
          <w:rFonts w:ascii="Calibri" w:hAnsi="Calibri" w:cs="Calibri"/>
        </w:rPr>
        <w:t xml:space="preserve">, </w:t>
      </w:r>
      <w:hyperlink r:id="rId12" w:history="1">
        <w:r w:rsidR="00A25776">
          <w:rPr>
            <w:rFonts w:ascii="Calibri" w:hAnsi="Calibri" w:cs="Calibri"/>
            <w:color w:val="0000FF"/>
          </w:rPr>
          <w:t>3.2</w:t>
        </w:r>
      </w:hyperlink>
      <w:r w:rsidR="00A25776">
        <w:rPr>
          <w:rFonts w:ascii="Calibri" w:hAnsi="Calibri" w:cs="Calibri"/>
        </w:rPr>
        <w:t xml:space="preserve"> приказа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от 8 ноября 2010 г. N 396 "О комиссиях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30 ноября 2010 г., регистрационный N 19075);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A25776">
          <w:rPr>
            <w:rFonts w:ascii="Calibri" w:hAnsi="Calibri" w:cs="Calibri"/>
            <w:color w:val="0000FF"/>
          </w:rPr>
          <w:t>приказ</w:t>
        </w:r>
      </w:hyperlink>
      <w:r w:rsidR="00A25776">
        <w:rPr>
          <w:rFonts w:ascii="Calibri" w:hAnsi="Calibri" w:cs="Calibri"/>
        </w:rPr>
        <w:t xml:space="preserve">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от 15 августа 2013 г. N 551 "О внесении изменений в Положение о комиссиях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от 08.11.2010 N 396" (зарегистрирован в Министерстве юстиции Российской Федерации 24 сентября 2013 г., регистрационный N 30015);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A25776">
          <w:rPr>
            <w:rFonts w:ascii="Calibri" w:hAnsi="Calibri" w:cs="Calibri"/>
            <w:color w:val="0000FF"/>
          </w:rPr>
          <w:t>приказ</w:t>
        </w:r>
      </w:hyperlink>
      <w:r w:rsidR="00A25776">
        <w:rPr>
          <w:rFonts w:ascii="Calibri" w:hAnsi="Calibri" w:cs="Calibri"/>
        </w:rPr>
        <w:t xml:space="preserve">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от 20 октября 2014 г. N 1047 "О внесении изменений в Положение о комиссиях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от 08.11.2010 N 396" (зарегистрирован в Министерстве юстиции Российской Федерации 1 декабря 2014 г., регистрационный N 35013).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13.07.2015 N 616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ПОЛОЖЕНИЕ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РОСПОТРЕБНАДЗОРА ПО СОБЛЮДЕНИЮ ТРЕБОВАНИЙ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ФЕДЕРАЛЬНЫХ ГОСУДАРСТВЕННЫХ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И РАБОТНИКОВ ОРГАНИЗАЦИЙ, СОЗДАННЫХ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ЗАДАЧ, ПОСТАВЛЕННЫХ ПЕРЕД РОСПОТРЕБНАДЗОРОМ,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A2577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25776" w:rsidRDefault="00A2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25776" w:rsidRDefault="00A2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29.01.2018 N 39)</w:t>
            </w:r>
          </w:p>
        </w:tc>
      </w:tr>
    </w:tbl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 комиссиях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, и урегулированию конфликта интересов (далее - Положение)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интересов, образованных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комиссии).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Комиссии в своей деятельности руководствуются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настоящим Положением.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Основной задачей комиссий является содействие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его территориальным органам и организациям, созданным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(далее - организации, подведомственные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В обеспечении соблюдения федеральными государственными гражданскими служащими (далее - гражданские служащие), гражданами, ранее замещавшими должности федеральной государственной гражданской службы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и его территориальных органах, и работниками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1.3.2. В осуществлении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, его территориальных органах и организациях,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мер по предупреждению коррупции.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Комиссия по соблюдению требований к служебному поведению федеральных государственных гражданских служащих и урегулированию конфликта интересов, образованная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Комиссия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1.4.1. Гражданских служащих, замещающих должности федеральной государственной гражданской службы (далее - должности гражданской службы)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1.4.2. Гражданских служащих, замещающих должности руководителей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заместителей;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1.4.3. Работников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замещающих должности, включенные в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</w:t>
      </w:r>
      <w:r>
        <w:rPr>
          <w:rFonts w:ascii="Calibri" w:hAnsi="Calibri" w:cs="Calibri"/>
        </w:rPr>
        <w:lastRenderedPageBreak/>
        <w:t xml:space="preserve"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31 мая 2013 г. N 361 (зарегистрирован в Министерстве юстиции Российской Федерации 5 июня 2013 г., регистрационный N 28689), руководителей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 (далее - работники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(за исключением гражданских служащих, замещающих должности руководителей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заместителей),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интересов, образованной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Комиссия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и осуществляющей деятельность в соответствии с настоящим Положением.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Порядок формирования комиссий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Комиссия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образуется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. Персональный состав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утверждается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Комиссия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образуется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. Персональный состав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утверждается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состав комиссий входят председатель комиссии, его заместитель, назначаемый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 из числа членов комиссии, замещающих должности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соответственно, секретарь и члены комиссии. Все члены комиссий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 xml:space="preserve">2.4. В состав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входят: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Заместитель руководителя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(председатель комиссии), начальник отдела по профилактике коррупционных и иных правонарушений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 (секретарь комиссии), гражданские служащие из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правонарушений, Правового управления, других подразделений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определяемые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Представитель соответствующего подразделения Аппарата Правительства Российской Федерации;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Представители, указанные в </w:t>
      </w:r>
      <w:hyperlink w:anchor="Par69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установленном порядке по согласованию с соответствующим </w:t>
      </w:r>
      <w:r>
        <w:rPr>
          <w:rFonts w:ascii="Calibri" w:hAnsi="Calibri" w:cs="Calibri"/>
        </w:rPr>
        <w:lastRenderedPageBreak/>
        <w:t xml:space="preserve">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 Согласование осуществляется в 10-дневный срок со дня получения запроса.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состав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входят: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2.6.1. Заместитель руководителя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(председатель комиссии), должностное лицо кадровой службы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определяемые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2.6.2.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Представители, указанные в </w:t>
      </w:r>
      <w:hyperlink w:anchor="Par77" w:history="1">
        <w:r>
          <w:rPr>
            <w:rFonts w:ascii="Calibri" w:hAnsi="Calibri" w:cs="Calibri"/>
            <w:color w:val="0000FF"/>
          </w:rPr>
          <w:t>подпункте 2.6.2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 Согласование осуществляется в 10-дневный срок со дня получения запроса.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2.8. Руководитель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может принять решение о включении в состав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2.8.1. Представителя общественного совета, образованного при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1839);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2.8.2. Представителя общественной организации ветеранов, созданной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2.8.3. Представителя профсоюзной организации, действующей в установленном порядке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Представители, указанные в </w:t>
      </w:r>
      <w:hyperlink w:anchor="Par79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согласованию с общественным советом, образованным при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, с соответствующей общественной организацией ветеранов, с соответствующей профсоюзной организацией, на основании запроса руководителя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 Согласование осуществляется в 10-дневный срок со дня получения запроса.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 xml:space="preserve">2.10. Руководитель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может принять решение о включении в состав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2.10.1. Представителя общественной организации ветеранов, созданной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2.10.2. Представителя профсоюзной организации, действующей в установленном порядке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2.11. Представители, указанные в </w:t>
      </w:r>
      <w:hyperlink w:anchor="Par84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согласованию с соответствующей общественной организацией ветеранов, с соответствующей профсоюзной организацией, на основании запроса руководителя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 Согласование осуществляется в 10-дневный срок со дня получения запроса.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Число членов комиссий, не замещающих должности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должно составлять не менее одной четверти от общего числа членов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соответственно.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комиссиями решения.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В заседаниях комиссий с правом совещательного голоса участвуют: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2.14.1. Непосредственный руководитель гражданского служащего, в отношении которого комиссиями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соответствующей комиссии два гражданских служащих, замещающих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соответственно должности гражданской службы, аналогичные должности, замещаемой гражданским служащим, в отношении которого комиссиями рассматривается этот вопрос;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2.14.2. Непосредственный руководитель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за исключением работников, работодателем для которых является руководитель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и определяемые председателем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два работника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замещающих должности, аналогичные должности, замещаемой работником, в отношении которого Комиссией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рассматривается этот вопрос;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 xml:space="preserve">2.14.3. Другие гражданские служащие, замещающие должности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соответственно; специалисты, которые могут дать пояснения по вопросам гражданской службы (вопросам трудового законодательства) и вопросам, рассматриваемым комиссиями;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 (работника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соответствующей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), в отношении которого комиссией рассматривается этот вопрос, или любого члена комиссии.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Заседания комиссий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Заседания комиссий считаются правомочными, если на них присутствуют не менее двух третей от общего числа членов соответствующей комиссии.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заседаний с участием только членов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замещающих должности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а также проведение заседаний с участием только членов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замещающих должности гражданской службы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недопустимо.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При возникновении прямой или косвенной личной заинтересованности члена соответствующей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3.3. Основаниями для проведения заседаний комиссии являются: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 xml:space="preserve">3.3.1. Представление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от 21 сентября 2009 г. N 1065), материалов проверки, свидетельствующих: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 xml:space="preserve">3.3.1.1. О представлении гражданским служащим недостоверных или неполных сведений, предусмотренных </w:t>
      </w:r>
      <w:hyperlink r:id="rId2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утвержденного Указом Президента Российской Федерации от 21 сентября 2009 г. N 1065;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3.3.1.2. 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Представление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материалов проверки, свидетельствующих: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 xml:space="preserve">3.3.2.1. О представлении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недостоверных или неполных сведений, предусмотренных </w:t>
      </w:r>
      <w:hyperlink r:id="rId2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2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(Собрание законодательства Российской Федерации, 2013, N 11, ст. 1133; 2014, N 46, ст. 6361) (далее - Правила), </w:t>
      </w:r>
      <w:hyperlink r:id="rId25" w:history="1">
        <w:r>
          <w:rPr>
            <w:rFonts w:ascii="Calibri" w:hAnsi="Calibri" w:cs="Calibri"/>
            <w:color w:val="0000FF"/>
          </w:rPr>
          <w:t>подпунктом 1.1</w:t>
        </w:r>
      </w:hyperlink>
      <w:r>
        <w:rPr>
          <w:rFonts w:ascii="Calibri" w:hAnsi="Calibri" w:cs="Calibri"/>
        </w:rPr>
        <w:t xml:space="preserve"> Положения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9 декабря 2013 г. N 919 (зарегистрирован в Министерстве юстиции Российской Федерации 12 февраля 2014 г., регистрационный N 31295), с изменениями, внесенными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17 марта 2015 г. N 208 (зарегистрирован в Министерстве юстиции Российской Федерации 10 апреля 2015 г., регистрационный N 36820) (далее - Положение о проверке);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 xml:space="preserve">3.3.2.2. О несоблюдении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требований к служебному поведению и (или) требований об урегулировании конфликта интересов.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lastRenderedPageBreak/>
        <w:t xml:space="preserve">3.3.3. Поступившее в отдел по профилактике коррупционных и иных правонарушений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должностному лицу кадровой службы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ответственному за работу по профилактике коррупционных и иных правонарушений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):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09"/>
      <w:bookmarkEnd w:id="14"/>
      <w:r>
        <w:rPr>
          <w:rFonts w:ascii="Calibri" w:hAnsi="Calibri" w:cs="Calibri"/>
        </w:rPr>
        <w:t xml:space="preserve">3.3.3.1. Обращение гражданина, замещавшего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соответственно должность гражданской службы, включенную в </w:t>
      </w:r>
      <w:hyperlink r:id="rId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2542, 2012, N 4, ст. 471, N 14, ст. 1616; 2014, N 27, ст. 3754; 2015, N 10, ст. 1506, 2016, N 50, ст. 7077, 2017, N 5, ст. 776, N 27, ст. 4019, N 40, ст. 5820), </w:t>
      </w:r>
      <w:hyperlink r:id="rId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28 сентября 2017 г. N 883 (зарегистрирован в Министерстве юстиции Российской Федерации 19 октября 2017 г., регистрационный N 48607), </w:t>
      </w:r>
      <w:hyperlink r:id="rId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3.3.3.1 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 xml:space="preserve">3.3.3.2. Заявление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12"/>
      <w:bookmarkEnd w:id="16"/>
      <w:r>
        <w:rPr>
          <w:rFonts w:ascii="Calibri" w:hAnsi="Calibri" w:cs="Calibri"/>
        </w:rPr>
        <w:t xml:space="preserve">3.3.3.3. Заявление гражданского служащего о невозможности выполнить требования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</w:t>
      </w:r>
      <w:r>
        <w:rPr>
          <w:rFonts w:ascii="Calibri" w:hAnsi="Calibri" w:cs="Calibri"/>
        </w:rPr>
        <w:lastRenderedPageBreak/>
        <w:t>иными обстоятельствами, не зависящими от его воли или воли его супруги (супруга) и несовершеннолетних детей;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13"/>
      <w:bookmarkEnd w:id="17"/>
      <w:r>
        <w:rPr>
          <w:rFonts w:ascii="Calibri" w:hAnsi="Calibri" w:cs="Calibri"/>
        </w:rPr>
        <w:t xml:space="preserve">3.3.3.4. Уведомление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3.3.3.4 введен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 xml:space="preserve">3.3.4. Представление руководителя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или любого члена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представление руководителя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или любого члена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касающееся обеспечения соблюдения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требований к служебному поведению и (или) требований об урегулировании конфликта интересов либо осуществления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соответственно мер по предупреждению коррупции;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116"/>
      <w:bookmarkEnd w:id="19"/>
      <w:r>
        <w:rPr>
          <w:rFonts w:ascii="Calibri" w:hAnsi="Calibri" w:cs="Calibri"/>
        </w:rPr>
        <w:t xml:space="preserve">3.3.5. Представление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 материалов проверки, свидетельствующих о представлении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недостоверных или неполных сведений,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6953, 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117"/>
      <w:bookmarkEnd w:id="20"/>
      <w:r>
        <w:rPr>
          <w:rFonts w:ascii="Calibri" w:hAnsi="Calibri" w:cs="Calibri"/>
        </w:rPr>
        <w:t xml:space="preserve">3.3.6. Поступившее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центральный аппарат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территориальный орган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Комиссии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119"/>
      <w:bookmarkEnd w:id="21"/>
      <w:r>
        <w:rPr>
          <w:rFonts w:ascii="Calibri" w:hAnsi="Calibri" w:cs="Calibri"/>
        </w:rPr>
        <w:t xml:space="preserve">3.4.1. Обращение, указанное в </w:t>
      </w:r>
      <w:hyperlink w:anchor="Par109" w:history="1">
        <w:r>
          <w:rPr>
            <w:rFonts w:ascii="Calibri" w:hAnsi="Calibri" w:cs="Calibri"/>
            <w:color w:val="0000FF"/>
          </w:rPr>
          <w:t>подпункте 3.3.3.1</w:t>
        </w:r>
      </w:hyperlink>
      <w:r>
        <w:rPr>
          <w:rFonts w:ascii="Calibri" w:hAnsi="Calibri" w:cs="Calibri"/>
        </w:rPr>
        <w:t xml:space="preserve"> настоящего Положения, подается гражданином: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замещавшим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должность руководителя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заместителя руководителя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отдел по профилактике коррупционных и иных правонарушений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замещавшим должность гражданской службы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структурное подразделение или должностному лицу, ответственным за работу по профилактике коррупционных и иных правонарушений,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Отделом по профилактике коррупционных и иных правонарушений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Обращение, указанное в </w:t>
      </w:r>
      <w:hyperlink w:anchor="Par109" w:history="1">
        <w:r>
          <w:rPr>
            <w:rFonts w:ascii="Calibri" w:hAnsi="Calibri" w:cs="Calibri"/>
            <w:color w:val="0000FF"/>
          </w:rPr>
          <w:t>подпункте 3.3.3.1</w:t>
        </w:r>
      </w:hyperlink>
      <w:r>
        <w:rPr>
          <w:rFonts w:ascii="Calibri" w:hAnsi="Calibri" w:cs="Calibri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27"/>
      <w:bookmarkEnd w:id="22"/>
      <w:r>
        <w:rPr>
          <w:rFonts w:ascii="Calibri" w:hAnsi="Calibri" w:cs="Calibri"/>
        </w:rPr>
        <w:t xml:space="preserve">3.4.3. Уведомление, указанное в </w:t>
      </w:r>
      <w:hyperlink w:anchor="Par117" w:history="1">
        <w:r>
          <w:rPr>
            <w:rFonts w:ascii="Calibri" w:hAnsi="Calibri" w:cs="Calibri"/>
            <w:color w:val="0000FF"/>
          </w:rPr>
          <w:t>подпункте 3.3.6</w:t>
        </w:r>
      </w:hyperlink>
      <w:r>
        <w:rPr>
          <w:rFonts w:ascii="Calibri" w:hAnsi="Calibri" w:cs="Calibri"/>
        </w:rPr>
        <w:t xml:space="preserve"> настоящего Положения, рассматривается отделом по профилактике коррупционных и иных правонарушений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которые осуществляют подготовку мотивированного заключения о соблюдении гражданином, замещавшим должность гражданской службы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, требований </w:t>
      </w:r>
      <w:hyperlink r:id="rId3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129"/>
      <w:bookmarkEnd w:id="23"/>
      <w:r>
        <w:rPr>
          <w:rFonts w:ascii="Calibri" w:hAnsi="Calibri" w:cs="Calibri"/>
        </w:rPr>
        <w:t xml:space="preserve">3.4.4. Уведомление, указанное в </w:t>
      </w:r>
      <w:hyperlink w:anchor="Par113" w:history="1">
        <w:r>
          <w:rPr>
            <w:rFonts w:ascii="Calibri" w:hAnsi="Calibri" w:cs="Calibri"/>
            <w:color w:val="0000FF"/>
          </w:rPr>
          <w:t>подпункте 3.3.3.4</w:t>
        </w:r>
      </w:hyperlink>
      <w:r>
        <w:rPr>
          <w:rFonts w:ascii="Calibri" w:hAnsi="Calibri" w:cs="Calibri"/>
        </w:rPr>
        <w:t xml:space="preserve"> настоящего Положения, рассматривается кадровым подразделением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которые осуществляют подготовку мотивированного заключения по результатам рассмотрения уведомления.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3.4.4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3.4.5. При подготовке мотивированного заключения по результатам рассмотрения обращения, указанного в </w:t>
      </w:r>
      <w:hyperlink w:anchor="Par109" w:history="1">
        <w:r>
          <w:rPr>
            <w:rFonts w:ascii="Calibri" w:hAnsi="Calibri" w:cs="Calibri"/>
            <w:color w:val="0000FF"/>
          </w:rPr>
          <w:t>подпункте 3.3.3.1</w:t>
        </w:r>
      </w:hyperlink>
      <w:r>
        <w:rPr>
          <w:rFonts w:ascii="Calibri" w:hAnsi="Calibri" w:cs="Calibri"/>
        </w:rPr>
        <w:t xml:space="preserve"> настоящего Положения или уведомлений, указанных в </w:t>
      </w:r>
      <w:hyperlink w:anchor="Par113" w:history="1">
        <w:r>
          <w:rPr>
            <w:rFonts w:ascii="Calibri" w:hAnsi="Calibri" w:cs="Calibri"/>
            <w:color w:val="0000FF"/>
          </w:rPr>
          <w:t>подпунктах 3.3.3.4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3.3.6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правонарушений, структурного подразделения или должностные лица, ответственные за работу по профилактике коррупционных и иных правонарушений,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имеют право проводить собеседование с гражданским служащим, представившим обращение или уведомление,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представившим уведомление, получать от него письменные пояснения, а руководитель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или его заместитель, специально на то уполномоченный (для Комиссии центрального </w:t>
      </w:r>
      <w:r>
        <w:rPr>
          <w:rFonts w:ascii="Calibri" w:hAnsi="Calibri" w:cs="Calibri"/>
        </w:rPr>
        <w:lastRenderedPageBreak/>
        <w:t xml:space="preserve">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руководитель территориального органа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3.4.5 введен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3.4.6. Мотивированные заключения, предусмотренные </w:t>
      </w:r>
      <w:hyperlink w:anchor="Par119" w:history="1">
        <w:r>
          <w:rPr>
            <w:rFonts w:ascii="Calibri" w:hAnsi="Calibri" w:cs="Calibri"/>
            <w:color w:val="0000FF"/>
          </w:rPr>
          <w:t>подпунктами 3.4.1</w:t>
        </w:r>
      </w:hyperlink>
      <w:r>
        <w:rPr>
          <w:rFonts w:ascii="Calibri" w:hAnsi="Calibri" w:cs="Calibri"/>
        </w:rPr>
        <w:t xml:space="preserve">, </w:t>
      </w:r>
      <w:hyperlink w:anchor="Par127" w:history="1">
        <w:r>
          <w:rPr>
            <w:rFonts w:ascii="Calibri" w:hAnsi="Calibri" w:cs="Calibri"/>
            <w:color w:val="0000FF"/>
          </w:rPr>
          <w:t>3.4.3</w:t>
        </w:r>
      </w:hyperlink>
      <w:r>
        <w:rPr>
          <w:rFonts w:ascii="Calibri" w:hAnsi="Calibri" w:cs="Calibri"/>
        </w:rPr>
        <w:t xml:space="preserve">, </w:t>
      </w:r>
      <w:hyperlink w:anchor="Par129" w:history="1">
        <w:r>
          <w:rPr>
            <w:rFonts w:ascii="Calibri" w:hAnsi="Calibri" w:cs="Calibri"/>
            <w:color w:val="0000FF"/>
          </w:rPr>
          <w:t>3.4.4</w:t>
        </w:r>
      </w:hyperlink>
      <w:r>
        <w:rPr>
          <w:rFonts w:ascii="Calibri" w:hAnsi="Calibri" w:cs="Calibri"/>
        </w:rPr>
        <w:t xml:space="preserve"> настоящего Положения, должны содержать: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3.4.6.1. Информацию, изложенную в обращениях или уведомлениях, указанных в </w:t>
      </w:r>
      <w:hyperlink w:anchor="Par109" w:history="1">
        <w:r>
          <w:rPr>
            <w:rFonts w:ascii="Calibri" w:hAnsi="Calibri" w:cs="Calibri"/>
            <w:color w:val="0000FF"/>
          </w:rPr>
          <w:t>подпунктах 3.3.3.1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3.3.3.4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3.3.6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3.4.6.3. Мотивированный вывод по результатам предварительного рассмотрения обращений и уведомлений, указанных в </w:t>
      </w:r>
      <w:hyperlink w:anchor="Par109" w:history="1">
        <w:r>
          <w:rPr>
            <w:rFonts w:ascii="Calibri" w:hAnsi="Calibri" w:cs="Calibri"/>
            <w:color w:val="0000FF"/>
          </w:rPr>
          <w:t>подпунктах 3.3.3.1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3.3.3.4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3.3.6</w:t>
        </w:r>
      </w:hyperlink>
      <w:r>
        <w:rPr>
          <w:rFonts w:ascii="Calibri" w:hAnsi="Calibri" w:cs="Calibri"/>
        </w:rPr>
        <w:t xml:space="preserve"> настоящего Положения, а также рекомендации для принятия одного из решений в соответствии с </w:t>
      </w:r>
      <w:hyperlink w:anchor="Par173" w:history="1">
        <w:r>
          <w:rPr>
            <w:rFonts w:ascii="Calibri" w:hAnsi="Calibri" w:cs="Calibri"/>
            <w:color w:val="0000FF"/>
          </w:rPr>
          <w:t>пунктами 4.5</w:t>
        </w:r>
      </w:hyperlink>
      <w:r>
        <w:rPr>
          <w:rFonts w:ascii="Calibri" w:hAnsi="Calibri" w:cs="Calibri"/>
        </w:rPr>
        <w:t xml:space="preserve">, </w:t>
      </w:r>
      <w:hyperlink w:anchor="Par186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w:anchor="Par195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 настоящего Положения или иного решения.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3.4.6 введен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Председатели соответствующих комиссий при поступлении к ним информации, содержащей основания для проведения заседания комиссии: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В 10-дневный срок назначают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подпунктами 3.5.1.1</w:t>
        </w:r>
      </w:hyperlink>
      <w:r>
        <w:rPr>
          <w:rFonts w:ascii="Calibri" w:hAnsi="Calibri" w:cs="Calibri"/>
        </w:rPr>
        <w:t xml:space="preserve"> и </w:t>
      </w:r>
      <w:hyperlink w:anchor="Par143" w:history="1">
        <w:r>
          <w:rPr>
            <w:rFonts w:ascii="Calibri" w:hAnsi="Calibri" w:cs="Calibri"/>
            <w:color w:val="0000FF"/>
          </w:rPr>
          <w:t>3.5.1.2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3.5.1 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141"/>
      <w:bookmarkEnd w:id="24"/>
      <w:r>
        <w:rPr>
          <w:rFonts w:ascii="Calibri" w:hAnsi="Calibri" w:cs="Calibri"/>
        </w:rPr>
        <w:t xml:space="preserve">3.5.1.1. Заседание комиссии по рассмотрению заявлений,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3.3.3.2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3.3.3.3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143"/>
      <w:bookmarkEnd w:id="25"/>
      <w:r>
        <w:rPr>
          <w:rFonts w:ascii="Calibri" w:hAnsi="Calibri" w:cs="Calibri"/>
        </w:rPr>
        <w:t xml:space="preserve">3.5.1.2. Уведомление, указанное в </w:t>
      </w:r>
      <w:hyperlink w:anchor="Par117" w:history="1">
        <w:r>
          <w:rPr>
            <w:rFonts w:ascii="Calibri" w:hAnsi="Calibri" w:cs="Calibri"/>
            <w:color w:val="0000FF"/>
          </w:rPr>
          <w:t>подпункте 3.3.6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3.5.2. Организуют ознакомление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кадрового подразделения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профилактике коррупционных и иных правонарушений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должностному лицу кадровой службы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ответственному за работу по профилактике коррупционных и иных правонарушений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), и с результатами ее проверки;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3.5.3. Рассматривают ходатайства о приглашении на заседание комиссии лиц, указанных в </w:t>
      </w:r>
      <w:hyperlink w:anchor="Par93" w:history="1">
        <w:r>
          <w:rPr>
            <w:rFonts w:ascii="Calibri" w:hAnsi="Calibri" w:cs="Calibri"/>
            <w:color w:val="0000FF"/>
          </w:rPr>
          <w:t>подпункте 2.14.3</w:t>
        </w:r>
      </w:hyperlink>
      <w:r>
        <w:rPr>
          <w:rFonts w:ascii="Calibri" w:hAnsi="Calibri" w:cs="Calibri"/>
        </w:rPr>
        <w:t xml:space="preserve"> настоящего Положения, принимают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Заседания соответствующих комиссий проводятся, как правило, в присутствии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. О намерении лично присутствовать на заседании комиссии гражданский служащий,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или гражданин, замещавший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указывает в обращении, заявлении или уведомлении, представляемых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подпунктом 3.3.3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3.6.1. Заседания комиссии могут проводиться в отсутствие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или гражданина, замещавшего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случае: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3.6.1 введен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3.6.1.1. Если в обращении, заявлении или уведомлении, предусмотренных </w:t>
      </w:r>
      <w:hyperlink w:anchor="Par107" w:history="1">
        <w:r>
          <w:rPr>
            <w:rFonts w:ascii="Calibri" w:hAnsi="Calibri" w:cs="Calibri"/>
            <w:color w:val="0000FF"/>
          </w:rPr>
          <w:t>подпунктом 3.3.3</w:t>
        </w:r>
      </w:hyperlink>
      <w:r>
        <w:rPr>
          <w:rFonts w:ascii="Calibri" w:hAnsi="Calibri" w:cs="Calibri"/>
        </w:rPr>
        <w:t xml:space="preserve"> настоящего Положения, не содержится указания о намерении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или гражданина, замещавшего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лично присутствовать на заседании комиссии;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3.6.1.1 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3.6.1.2. Если гражданский служащий,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или гражданин, замещавший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3.6.1.2 введен </w:t>
      </w:r>
      <w:hyperlink r:id="rId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На заседании комиссий заслушиваются пояснения гражданского служащего,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или гражданина, замещавшего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Члены комиссий и лица, участвовавшие в их заседаниях, не вправе разглашать сведения, ставшие им известными в ходе работы комиссий.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Решения, принимаемые комиссиями, и порядок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оформления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1"/>
      <w:bookmarkEnd w:id="26"/>
      <w:r>
        <w:rPr>
          <w:rFonts w:ascii="Calibri" w:hAnsi="Calibri" w:cs="Calibri"/>
        </w:rPr>
        <w:t xml:space="preserve">4.1. По итогам рассмотрения вопроса, указанного в </w:t>
      </w:r>
      <w:hyperlink w:anchor="Par102" w:history="1">
        <w:r>
          <w:rPr>
            <w:rFonts w:ascii="Calibri" w:hAnsi="Calibri" w:cs="Calibri"/>
            <w:color w:val="0000FF"/>
          </w:rPr>
          <w:t>подпункте 3.3.1.1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4.1.1. Установить, что сведения, представленные гражданским служащим в соответствии с </w:t>
      </w:r>
      <w:hyperlink r:id="rId50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Установить, что сведения, представленные гражданским служащим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утвержденного Указом Президента Российской Федерации от 21 сентября 2009 г. N 1065, являются недостоверными и (или) неполными. В этом случае комиссии рекомендуют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применить к гражданскому служащему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По итогам рассмотрения вопроса,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подпункте 3.3.1.2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комиссии рекомендуют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По итогам рассмотрения вопроса, указанного в </w:t>
      </w:r>
      <w:hyperlink w:anchor="Par105" w:history="1">
        <w:r>
          <w:rPr>
            <w:rFonts w:ascii="Calibri" w:hAnsi="Calibri" w:cs="Calibri"/>
            <w:color w:val="0000FF"/>
          </w:rPr>
          <w:t>подпункте 3.3.2.1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Установить, что сведения, представленные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соответствии </w:t>
      </w:r>
      <w:hyperlink r:id="rId5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Правил, </w:t>
      </w:r>
      <w:hyperlink r:id="rId53" w:history="1">
        <w:r>
          <w:rPr>
            <w:rFonts w:ascii="Calibri" w:hAnsi="Calibri" w:cs="Calibri"/>
            <w:color w:val="0000FF"/>
          </w:rPr>
          <w:t>подпунктом 1.1</w:t>
        </w:r>
      </w:hyperlink>
      <w:r>
        <w:rPr>
          <w:rFonts w:ascii="Calibri" w:hAnsi="Calibri" w:cs="Calibri"/>
        </w:rPr>
        <w:t xml:space="preserve"> Положения о проверке, являются достоверными и полными;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Установить, что сведения, представленные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соответствии </w:t>
      </w:r>
      <w:hyperlink r:id="rId5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Правил, </w:t>
      </w:r>
      <w:hyperlink r:id="rId55" w:history="1">
        <w:r>
          <w:rPr>
            <w:rFonts w:ascii="Calibri" w:hAnsi="Calibri" w:cs="Calibri"/>
            <w:color w:val="0000FF"/>
          </w:rPr>
          <w:t>подпунктом 1.1</w:t>
        </w:r>
      </w:hyperlink>
      <w:r>
        <w:rPr>
          <w:rFonts w:ascii="Calibri" w:hAnsi="Calibri" w:cs="Calibri"/>
        </w:rPr>
        <w:t xml:space="preserve"> Положения о проверке, являются недостоверными и (или) неполными. В этом случае Комиссия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рекомендует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применить к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По итогам рассмотрения вопроса, указанного в </w:t>
      </w:r>
      <w:hyperlink w:anchor="Par106" w:history="1">
        <w:r>
          <w:rPr>
            <w:rFonts w:ascii="Calibri" w:hAnsi="Calibri" w:cs="Calibri"/>
            <w:color w:val="0000FF"/>
          </w:rPr>
          <w:t>подпункте 3.3.2.2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4.4.1. Установить, что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соблюдал требования к служебному поведению и (или) требования об урегулировании конфликта интересов;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4.4.2. Установить, что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не соблюдал требования к служебному поведению и (или) требования об урегулировании конфликта интересов. В этом случае Комиссия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рекомендует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указать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на недопустимость нарушения требований к служебному поведению и (или) требований об урегулировании конфликта интересов либо применить к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173"/>
      <w:bookmarkEnd w:id="27"/>
      <w:r>
        <w:rPr>
          <w:rFonts w:ascii="Calibri" w:hAnsi="Calibri" w:cs="Calibri"/>
        </w:rPr>
        <w:lastRenderedPageBreak/>
        <w:t xml:space="preserve">4.5. По итогам рассмотрения вопроса, указанного в </w:t>
      </w:r>
      <w:hyperlink w:anchor="Par109" w:history="1">
        <w:r>
          <w:rPr>
            <w:rFonts w:ascii="Calibri" w:hAnsi="Calibri" w:cs="Calibri"/>
            <w:color w:val="0000FF"/>
          </w:rPr>
          <w:t>подпункте 3.3.3.1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По итогам рассмотрения вопроса, указанного в </w:t>
      </w:r>
      <w:hyperlink w:anchor="Par111" w:history="1">
        <w:r>
          <w:rPr>
            <w:rFonts w:ascii="Calibri" w:hAnsi="Calibri" w:cs="Calibri"/>
            <w:color w:val="0000FF"/>
          </w:rPr>
          <w:t>подпункте 3.3.3.2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4.6.1. Признать, что причина непредставления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4.6.2. Признать, что причина непредставления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комиссии рекомендуют гражданскому служащему,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принять меры по представлению указанных сведений;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4.6.3. Признать, что причина непредставления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комиссии рекомендуют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 применить к гражданскому служащему,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подпункте 3.3.5</w:t>
        </w:r>
      </w:hyperlink>
      <w:r>
        <w:rPr>
          <w:rFonts w:ascii="Calibri" w:hAnsi="Calibri" w:cs="Calibri"/>
        </w:rPr>
        <w:t xml:space="preserve"> Положения, комиссия принимает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4.7.1. Признать, что сведения, представленные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соответствии с </w:t>
      </w:r>
      <w:hyperlink r:id="rId5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 являются достоверными и полными;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4.7.2. Признать, что сведения, представленные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соответствии с </w:t>
      </w:r>
      <w:hyperlink r:id="rId5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 являются недостоверными и (или) неполными. В этом случае комиссии рекомендуют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руководителям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 применить к гражданскому служащему,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183"/>
      <w:bookmarkEnd w:id="28"/>
      <w:r>
        <w:rPr>
          <w:rFonts w:ascii="Calibri" w:hAnsi="Calibri" w:cs="Calibri"/>
        </w:rPr>
        <w:lastRenderedPageBreak/>
        <w:t xml:space="preserve">4.8.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подпункте 3.3.3.3</w:t>
        </w:r>
      </w:hyperlink>
      <w:r>
        <w:rPr>
          <w:rFonts w:ascii="Calibri" w:hAnsi="Calibri" w:cs="Calibri"/>
        </w:rPr>
        <w:t xml:space="preserve"> настоящего Положения, комиссии принимают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4.8.1. Признать, что обстоятельства, препятствующие выполнению требований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4.8.2. Признать, что обстоятельства, препятствующие выполнению требований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 применить к гражданскому служащему,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9" w:name="Par186"/>
      <w:bookmarkEnd w:id="29"/>
      <w:r>
        <w:rPr>
          <w:rFonts w:ascii="Calibri" w:hAnsi="Calibri" w:cs="Calibri"/>
        </w:rPr>
        <w:t xml:space="preserve">4.9.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подпункте 3.3.3.4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4.9 введен </w:t>
      </w:r>
      <w:hyperlink r:id="rId6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4.9.1. Признать, что при исполнении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должностных обязанностей конфликт интересов отсутствует;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4.9.1 введен </w:t>
      </w:r>
      <w:hyperlink r:id="rId6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4.9.2. Признать, что при исполнении гражданским служащим,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и (или)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принять меры по урегулированию конфликта интересов или по недопущению его возникновения;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4.9.2 введен </w:t>
      </w:r>
      <w:hyperlink r:id="rId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4.9.3. Признать, что гражданский служащий,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применить к государственному служащему конкретную меру ответственности.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4.9.3 введен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 w:rsidR="00A25776">
          <w:rPr>
            <w:rFonts w:ascii="Calibri" w:hAnsi="Calibri" w:cs="Calibri"/>
            <w:color w:val="0000FF"/>
          </w:rPr>
          <w:t>4.10</w:t>
        </w:r>
      </w:hyperlink>
      <w:r w:rsidR="00A25776">
        <w:rPr>
          <w:rFonts w:ascii="Calibri" w:hAnsi="Calibri" w:cs="Calibri"/>
        </w:rPr>
        <w:t xml:space="preserve">. По итогам рассмотрения вопросов, предусмотренных </w:t>
      </w:r>
      <w:hyperlink w:anchor="Par101" w:history="1">
        <w:r w:rsidR="00A25776">
          <w:rPr>
            <w:rFonts w:ascii="Calibri" w:hAnsi="Calibri" w:cs="Calibri"/>
            <w:color w:val="0000FF"/>
          </w:rPr>
          <w:t>подпунктами 3.3.1</w:t>
        </w:r>
      </w:hyperlink>
      <w:r w:rsidR="00A25776">
        <w:rPr>
          <w:rFonts w:ascii="Calibri" w:hAnsi="Calibri" w:cs="Calibri"/>
        </w:rPr>
        <w:t xml:space="preserve"> - </w:t>
      </w:r>
      <w:hyperlink w:anchor="Par107" w:history="1">
        <w:r w:rsidR="00A25776">
          <w:rPr>
            <w:rFonts w:ascii="Calibri" w:hAnsi="Calibri" w:cs="Calibri"/>
            <w:color w:val="0000FF"/>
          </w:rPr>
          <w:t>3.3.3</w:t>
        </w:r>
      </w:hyperlink>
      <w:r w:rsidR="00A25776">
        <w:rPr>
          <w:rFonts w:ascii="Calibri" w:hAnsi="Calibri" w:cs="Calibri"/>
        </w:rPr>
        <w:t xml:space="preserve"> и </w:t>
      </w:r>
      <w:hyperlink w:anchor="Par116" w:history="1">
        <w:r w:rsidR="00A25776">
          <w:rPr>
            <w:rFonts w:ascii="Calibri" w:hAnsi="Calibri" w:cs="Calibri"/>
            <w:color w:val="0000FF"/>
          </w:rPr>
          <w:t>3.3.5</w:t>
        </w:r>
      </w:hyperlink>
      <w:r w:rsidR="00A25776">
        <w:rPr>
          <w:rFonts w:ascii="Calibri" w:hAnsi="Calibri" w:cs="Calibri"/>
        </w:rPr>
        <w:t xml:space="preserve"> - </w:t>
      </w:r>
      <w:hyperlink w:anchor="Par117" w:history="1">
        <w:r w:rsidR="00A25776">
          <w:rPr>
            <w:rFonts w:ascii="Calibri" w:hAnsi="Calibri" w:cs="Calibri"/>
            <w:color w:val="0000FF"/>
          </w:rPr>
          <w:t>3.3.6</w:t>
        </w:r>
      </w:hyperlink>
      <w:r w:rsidR="00A25776">
        <w:rPr>
          <w:rFonts w:ascii="Calibri" w:hAnsi="Calibri" w:cs="Calibri"/>
        </w:rPr>
        <w:t xml:space="preserve"> настоящего Положения, при наличии к тому оснований комиссии могут принять иное, чем предусмотрено </w:t>
      </w:r>
      <w:hyperlink w:anchor="Par161" w:history="1">
        <w:r w:rsidR="00A25776">
          <w:rPr>
            <w:rFonts w:ascii="Calibri" w:hAnsi="Calibri" w:cs="Calibri"/>
            <w:color w:val="0000FF"/>
          </w:rPr>
          <w:t>пунктами 4.1</w:t>
        </w:r>
      </w:hyperlink>
      <w:r w:rsidR="00A25776">
        <w:rPr>
          <w:rFonts w:ascii="Calibri" w:hAnsi="Calibri" w:cs="Calibri"/>
        </w:rPr>
        <w:t xml:space="preserve"> - </w:t>
      </w:r>
      <w:hyperlink w:anchor="Par183" w:history="1">
        <w:r w:rsidR="00A25776">
          <w:rPr>
            <w:rFonts w:ascii="Calibri" w:hAnsi="Calibri" w:cs="Calibri"/>
            <w:color w:val="0000FF"/>
          </w:rPr>
          <w:t>4.8</w:t>
        </w:r>
      </w:hyperlink>
      <w:r w:rsidR="00A25776">
        <w:rPr>
          <w:rFonts w:ascii="Calibri" w:hAnsi="Calibri" w:cs="Calibri"/>
        </w:rPr>
        <w:t xml:space="preserve"> и </w:t>
      </w:r>
      <w:hyperlink w:anchor="Par195" w:history="1">
        <w:r w:rsidR="00A25776">
          <w:rPr>
            <w:rFonts w:ascii="Calibri" w:hAnsi="Calibri" w:cs="Calibri"/>
            <w:color w:val="0000FF"/>
          </w:rPr>
          <w:t>4.10</w:t>
        </w:r>
      </w:hyperlink>
      <w:r w:rsidR="00A25776"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комиссий.</w:t>
      </w:r>
    </w:p>
    <w:bookmarkStart w:id="30" w:name="Par195"/>
    <w:bookmarkEnd w:id="30"/>
    <w:p w:rsidR="00A25776" w:rsidRDefault="00A25776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consultantplus://offline/ref=D1CF72AAA6281E8418B2A1FDA0A8D0B90DA4E81190615E458E156A32E2ACD3AB4371C6BF9A0EB9B13E5F57D32E066FB816A12B9D041448EAz72DK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4.11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подпункте 3.3.6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гражданской службы в центральном аппарате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территориальном органе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одно из следующих решений: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 w:rsidR="00A25776">
          <w:rPr>
            <w:rFonts w:ascii="Calibri" w:hAnsi="Calibri" w:cs="Calibri"/>
            <w:color w:val="0000FF"/>
          </w:rPr>
          <w:t>4.11.1</w:t>
        </w:r>
      </w:hyperlink>
      <w:r w:rsidR="00A25776">
        <w:rPr>
          <w:rFonts w:ascii="Calibri" w:hAnsi="Calibri" w:cs="Calibri"/>
        </w:rPr>
        <w:t>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6" w:history="1">
        <w:r w:rsidR="00A25776">
          <w:rPr>
            <w:rFonts w:ascii="Calibri" w:hAnsi="Calibri" w:cs="Calibri"/>
            <w:color w:val="0000FF"/>
          </w:rPr>
          <w:t>4.11.2</w:t>
        </w:r>
      </w:hyperlink>
      <w:r w:rsidR="00A25776">
        <w:rPr>
          <w:rFonts w:ascii="Calibri" w:hAnsi="Calibri" w:cs="Calibri"/>
        </w:rPr>
        <w:t xml:space="preserve">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 w:history="1">
        <w:r w:rsidR="00A25776">
          <w:rPr>
            <w:rFonts w:ascii="Calibri" w:hAnsi="Calibri" w:cs="Calibri"/>
            <w:color w:val="0000FF"/>
          </w:rPr>
          <w:t>статьи 12</w:t>
        </w:r>
      </w:hyperlink>
      <w:r w:rsidR="00A25776"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,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 w:rsidR="00A25776">
          <w:rPr>
            <w:rFonts w:ascii="Calibri" w:hAnsi="Calibri" w:cs="Calibri"/>
            <w:color w:val="0000FF"/>
          </w:rPr>
          <w:t>4.12</w:t>
        </w:r>
      </w:hyperlink>
      <w:r w:rsidR="00A25776">
        <w:rPr>
          <w:rFonts w:ascii="Calibri" w:hAnsi="Calibri" w:cs="Calibri"/>
        </w:rPr>
        <w:t xml:space="preserve">. По итогам рассмотрения вопроса, предусмотренного </w:t>
      </w:r>
      <w:hyperlink w:anchor="Par115" w:history="1">
        <w:r w:rsidR="00A25776">
          <w:rPr>
            <w:rFonts w:ascii="Calibri" w:hAnsi="Calibri" w:cs="Calibri"/>
            <w:color w:val="0000FF"/>
          </w:rPr>
          <w:t>подпунктом 3.3.4</w:t>
        </w:r>
      </w:hyperlink>
      <w:r w:rsidR="00A25776">
        <w:rPr>
          <w:rFonts w:ascii="Calibri" w:hAnsi="Calibri" w:cs="Calibri"/>
        </w:rPr>
        <w:t xml:space="preserve"> настоящего Положения, комиссии принимают соответствующее решение.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="00A25776">
          <w:rPr>
            <w:rFonts w:ascii="Calibri" w:hAnsi="Calibri" w:cs="Calibri"/>
            <w:color w:val="0000FF"/>
          </w:rPr>
          <w:t>4.13</w:t>
        </w:r>
      </w:hyperlink>
      <w:r w:rsidR="00A25776">
        <w:rPr>
          <w:rFonts w:ascii="Calibri" w:hAnsi="Calibri" w:cs="Calibri"/>
        </w:rPr>
        <w:t xml:space="preserve">. Для исполнения решений комиссий могут быть подготовлены проекты решений или поручений руководителя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руководителя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которые в установленном порядке представляются на рассмотрение руководителю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или руководителю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соответственно.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 w:rsidR="00A25776">
          <w:rPr>
            <w:rFonts w:ascii="Calibri" w:hAnsi="Calibri" w:cs="Calibri"/>
            <w:color w:val="0000FF"/>
          </w:rPr>
          <w:t>4.14</w:t>
        </w:r>
      </w:hyperlink>
      <w:r w:rsidR="00A25776">
        <w:rPr>
          <w:rFonts w:ascii="Calibri" w:hAnsi="Calibri" w:cs="Calibri"/>
        </w:rPr>
        <w:t xml:space="preserve">. Решения комиссий по вопросам, указанным в </w:t>
      </w:r>
      <w:hyperlink w:anchor="Par100" w:history="1">
        <w:r w:rsidR="00A25776">
          <w:rPr>
            <w:rFonts w:ascii="Calibri" w:hAnsi="Calibri" w:cs="Calibri"/>
            <w:color w:val="0000FF"/>
          </w:rPr>
          <w:t>пункте 3.3</w:t>
        </w:r>
      </w:hyperlink>
      <w:r w:rsidR="00A25776">
        <w:rPr>
          <w:rFonts w:ascii="Calibri" w:hAnsi="Calibri" w:cs="Calibri"/>
        </w:rPr>
        <w:t xml:space="preserve"> настоящего Положения, принимаются тайным голосованием (если соответствующая комиссия не примет иное решение) простым большинством голосов присутствующих на заседании членов комиссий.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 w:rsidR="00A25776">
          <w:rPr>
            <w:rFonts w:ascii="Calibri" w:hAnsi="Calibri" w:cs="Calibri"/>
            <w:color w:val="0000FF"/>
          </w:rPr>
          <w:t>4.15</w:t>
        </w:r>
      </w:hyperlink>
      <w:r w:rsidR="00A25776">
        <w:rPr>
          <w:rFonts w:ascii="Calibri" w:hAnsi="Calibri" w:cs="Calibri"/>
        </w:rPr>
        <w:t xml:space="preserve">. Решения комиссий оформляются протоколами, которые подписывают члены комиссий, принимавшие участие в их заседании. Решения комиссий, за исключением решений, принимаемых по итогам рассмотрения вопроса, указанного в </w:t>
      </w:r>
      <w:hyperlink w:anchor="Par109" w:history="1">
        <w:r w:rsidR="00A25776">
          <w:rPr>
            <w:rFonts w:ascii="Calibri" w:hAnsi="Calibri" w:cs="Calibri"/>
            <w:color w:val="0000FF"/>
          </w:rPr>
          <w:t>подпункте 3.3.3.1</w:t>
        </w:r>
      </w:hyperlink>
      <w:r w:rsidR="00A25776">
        <w:rPr>
          <w:rFonts w:ascii="Calibri" w:hAnsi="Calibri" w:cs="Calibri"/>
        </w:rPr>
        <w:t xml:space="preserve"> настоящего Положения, для руководителя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для руководителя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 носят рекомендательный характер. Решение, принимаемое по итогам рассмотрения вопроса, указанного в </w:t>
      </w:r>
      <w:hyperlink w:anchor="Par109" w:history="1">
        <w:r w:rsidR="00A25776">
          <w:rPr>
            <w:rFonts w:ascii="Calibri" w:hAnsi="Calibri" w:cs="Calibri"/>
            <w:color w:val="0000FF"/>
          </w:rPr>
          <w:t>подпункте 3.3.3.1</w:t>
        </w:r>
      </w:hyperlink>
      <w:r w:rsidR="00A25776"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 w:rsidR="00A25776">
          <w:rPr>
            <w:rFonts w:ascii="Calibri" w:hAnsi="Calibri" w:cs="Calibri"/>
            <w:color w:val="0000FF"/>
          </w:rPr>
          <w:t>4.16</w:t>
        </w:r>
      </w:hyperlink>
      <w:r w:rsidR="00A25776">
        <w:rPr>
          <w:rFonts w:ascii="Calibri" w:hAnsi="Calibri" w:cs="Calibri"/>
        </w:rPr>
        <w:t>. В протоколе заседания комиссий указываются: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 w:rsidR="00A25776">
          <w:rPr>
            <w:rFonts w:ascii="Calibri" w:hAnsi="Calibri" w:cs="Calibri"/>
            <w:color w:val="0000FF"/>
          </w:rPr>
          <w:t>4.16.1</w:t>
        </w:r>
      </w:hyperlink>
      <w:r w:rsidR="00A25776">
        <w:rPr>
          <w:rFonts w:ascii="Calibri" w:hAnsi="Calibri" w:cs="Calibri"/>
        </w:rPr>
        <w:t>. Дата заседания комиссии, фамилии, имена, отчества (при наличии) членов комиссии и других лиц, присутствующих на заседании;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4" w:history="1">
        <w:r w:rsidR="00A25776">
          <w:rPr>
            <w:rFonts w:ascii="Calibri" w:hAnsi="Calibri" w:cs="Calibri"/>
            <w:color w:val="0000FF"/>
          </w:rPr>
          <w:t>4.16.2</w:t>
        </w:r>
      </w:hyperlink>
      <w:r w:rsidR="00A25776">
        <w:rPr>
          <w:rFonts w:ascii="Calibri" w:hAnsi="Calibri" w:cs="Calibri"/>
        </w:rPr>
        <w:t xml:space="preserve">.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 w:rsidR="00A25776">
          <w:rPr>
            <w:rFonts w:ascii="Calibri" w:hAnsi="Calibri" w:cs="Calibri"/>
            <w:color w:val="0000FF"/>
          </w:rPr>
          <w:t>4.16.3</w:t>
        </w:r>
      </w:hyperlink>
      <w:r w:rsidR="00A25776">
        <w:rPr>
          <w:rFonts w:ascii="Calibri" w:hAnsi="Calibri" w:cs="Calibri"/>
        </w:rPr>
        <w:t xml:space="preserve">. Предъявляемые к гражданскому служащему, работнику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, претензии, материалы, на которых они основываются;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6" w:history="1">
        <w:r w:rsidR="00A25776">
          <w:rPr>
            <w:rFonts w:ascii="Calibri" w:hAnsi="Calibri" w:cs="Calibri"/>
            <w:color w:val="0000FF"/>
          </w:rPr>
          <w:t>4.16.4</w:t>
        </w:r>
      </w:hyperlink>
      <w:r w:rsidR="00A25776">
        <w:rPr>
          <w:rFonts w:ascii="Calibri" w:hAnsi="Calibri" w:cs="Calibri"/>
        </w:rPr>
        <w:t xml:space="preserve">. Содержание пояснений гражданского служащего, работника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, и других лиц по существу предъявляемых претензий;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7" w:history="1">
        <w:r w:rsidR="00A25776">
          <w:rPr>
            <w:rFonts w:ascii="Calibri" w:hAnsi="Calibri" w:cs="Calibri"/>
            <w:color w:val="0000FF"/>
          </w:rPr>
          <w:t>4.16.5</w:t>
        </w:r>
      </w:hyperlink>
      <w:r w:rsidR="00A25776">
        <w:rPr>
          <w:rFonts w:ascii="Calibri" w:hAnsi="Calibri" w:cs="Calibri"/>
        </w:rPr>
        <w:t>. Фамилии, имена, отчества (при наличии) выступивших на заседании лиц и краткое изложение их выступлений;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 w:rsidR="00A25776">
          <w:rPr>
            <w:rFonts w:ascii="Calibri" w:hAnsi="Calibri" w:cs="Calibri"/>
            <w:color w:val="0000FF"/>
          </w:rPr>
          <w:t>4.16.6</w:t>
        </w:r>
      </w:hyperlink>
      <w:r w:rsidR="00A25776">
        <w:rPr>
          <w:rFonts w:ascii="Calibri" w:hAnsi="Calibri" w:cs="Calibri"/>
        </w:rPr>
        <w:t xml:space="preserve">. Источник информации, содержащий основания для проведения заседания комиссии, дата поступления информации соответственно в </w:t>
      </w:r>
      <w:proofErr w:type="spellStart"/>
      <w:r w:rsidR="00A25776">
        <w:rPr>
          <w:rFonts w:ascii="Calibri" w:hAnsi="Calibri" w:cs="Calibri"/>
        </w:rPr>
        <w:t>Роспотребнадзор</w:t>
      </w:r>
      <w:proofErr w:type="spellEnd"/>
      <w:r w:rsidR="00A25776">
        <w:rPr>
          <w:rFonts w:ascii="Calibri" w:hAnsi="Calibri" w:cs="Calibri"/>
        </w:rPr>
        <w:t xml:space="preserve">, в территориальный орган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>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9" w:history="1">
        <w:r w:rsidR="00A25776">
          <w:rPr>
            <w:rFonts w:ascii="Calibri" w:hAnsi="Calibri" w:cs="Calibri"/>
            <w:color w:val="0000FF"/>
          </w:rPr>
          <w:t>4.16.7</w:t>
        </w:r>
      </w:hyperlink>
      <w:r w:rsidR="00A25776">
        <w:rPr>
          <w:rFonts w:ascii="Calibri" w:hAnsi="Calibri" w:cs="Calibri"/>
        </w:rPr>
        <w:t>. Другие сведения;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0" w:history="1">
        <w:r w:rsidR="00A25776">
          <w:rPr>
            <w:rFonts w:ascii="Calibri" w:hAnsi="Calibri" w:cs="Calibri"/>
            <w:color w:val="0000FF"/>
          </w:rPr>
          <w:t>4.16.8</w:t>
        </w:r>
      </w:hyperlink>
      <w:r w:rsidR="00A25776">
        <w:rPr>
          <w:rFonts w:ascii="Calibri" w:hAnsi="Calibri" w:cs="Calibri"/>
        </w:rPr>
        <w:t>. Результаты голосования;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1" w:history="1">
        <w:r w:rsidR="00A25776">
          <w:rPr>
            <w:rFonts w:ascii="Calibri" w:hAnsi="Calibri" w:cs="Calibri"/>
            <w:color w:val="0000FF"/>
          </w:rPr>
          <w:t>4.16.9</w:t>
        </w:r>
      </w:hyperlink>
      <w:r w:rsidR="00A25776">
        <w:rPr>
          <w:rFonts w:ascii="Calibri" w:hAnsi="Calibri" w:cs="Calibri"/>
        </w:rPr>
        <w:t>. Решение и обоснование его принятия.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 w:rsidR="00A25776">
          <w:rPr>
            <w:rFonts w:ascii="Calibri" w:hAnsi="Calibri" w:cs="Calibri"/>
            <w:color w:val="0000FF"/>
          </w:rPr>
          <w:t>4.17</w:t>
        </w:r>
      </w:hyperlink>
      <w:r w:rsidR="00A25776">
        <w:rPr>
          <w:rFonts w:ascii="Calibri" w:hAnsi="Calibri" w:cs="Calibri"/>
        </w:rPr>
        <w:t xml:space="preserve">. Члены комиссий, несогласные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 w:rsidR="00A25776">
          <w:rPr>
            <w:rFonts w:ascii="Calibri" w:hAnsi="Calibri" w:cs="Calibri"/>
            <w:color w:val="0000FF"/>
          </w:rPr>
          <w:t>4.18</w:t>
        </w:r>
      </w:hyperlink>
      <w:r w:rsidR="00A25776">
        <w:rPr>
          <w:rFonts w:ascii="Calibri" w:hAnsi="Calibri" w:cs="Calibri"/>
        </w:rPr>
        <w:t xml:space="preserve">. Копии протоколов заседания комиссий в 7-дневный срок со дня заседания направляются руководителю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полностью или в виде выписок из него - гражданскому служащему, работнику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, а также по решению комиссий - иным заинтересованным лицам.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5" w:history="1">
        <w:r w:rsidR="00A25776">
          <w:rPr>
            <w:rFonts w:ascii="Calibri" w:hAnsi="Calibri" w:cs="Calibri"/>
            <w:color w:val="0000FF"/>
          </w:rPr>
          <w:t>4.19</w:t>
        </w:r>
      </w:hyperlink>
      <w:r w:rsidR="00A25776">
        <w:rPr>
          <w:rFonts w:ascii="Calibri" w:hAnsi="Calibri" w:cs="Calibri"/>
        </w:rPr>
        <w:t xml:space="preserve">. Руководитель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руководитель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служащим, работникам организаций, подведомственных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 xml:space="preserve">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комиссий и принятых решениях руководитель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руководитель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 в письменной форме уведомляет соответствующую комиссию в месячный срок со дня поступления к ним протокола заседания комиссии. Решения руководителя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руководителя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>) оглашаются на ближайшем заседании комиссии и принимаются к сведению без обсуждения.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 w:rsidR="00A25776">
          <w:rPr>
            <w:rFonts w:ascii="Calibri" w:hAnsi="Calibri" w:cs="Calibri"/>
            <w:color w:val="0000FF"/>
          </w:rPr>
          <w:t>4.20</w:t>
        </w:r>
      </w:hyperlink>
      <w:r w:rsidR="00A25776">
        <w:rPr>
          <w:rFonts w:ascii="Calibri" w:hAnsi="Calibri" w:cs="Calibri"/>
        </w:rPr>
        <w:t xml:space="preserve">. В случае установления комиссиями признаков дисциплинарного проступка в действиях (бездействии) гражданского служащего, работника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 xml:space="preserve">, информация об этом представляется руководителю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), руководителю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 для решения вопроса о применении к гражданскому служащему, работнику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, мер ответственности, предусмотренных нормативными правовыми актами Российской Федерации.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 w:rsidR="00A25776">
          <w:rPr>
            <w:rFonts w:ascii="Calibri" w:hAnsi="Calibri" w:cs="Calibri"/>
            <w:color w:val="0000FF"/>
          </w:rPr>
          <w:t>4.21</w:t>
        </w:r>
      </w:hyperlink>
      <w:r w:rsidR="00A25776">
        <w:rPr>
          <w:rFonts w:ascii="Calibri" w:hAnsi="Calibri" w:cs="Calibri"/>
        </w:rPr>
        <w:t xml:space="preserve">. В случае установления комиссиями факта совершения гражданским служащим, работником организации, подведомственной </w:t>
      </w:r>
      <w:proofErr w:type="spellStart"/>
      <w:r w:rsidR="00A25776">
        <w:rPr>
          <w:rFonts w:ascii="Calibri" w:hAnsi="Calibri" w:cs="Calibri"/>
        </w:rPr>
        <w:t>Роспотребнадзору</w:t>
      </w:r>
      <w:proofErr w:type="spellEnd"/>
      <w:r w:rsidR="00A25776">
        <w:rPr>
          <w:rFonts w:ascii="Calibri" w:hAnsi="Calibri" w:cs="Calibri"/>
        </w:rPr>
        <w:t>, действия (факта бездействия), содержащего признаки административного правонарушения или состава преступления, председатели комиссий обязаны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r w:rsidR="00A25776">
          <w:rPr>
            <w:rFonts w:ascii="Calibri" w:hAnsi="Calibri" w:cs="Calibri"/>
            <w:color w:val="0000FF"/>
          </w:rPr>
          <w:t>4.22</w:t>
        </w:r>
      </w:hyperlink>
      <w:r w:rsidR="00A25776">
        <w:rPr>
          <w:rFonts w:ascii="Calibri" w:hAnsi="Calibri" w:cs="Calibri"/>
        </w:rPr>
        <w:t>. Копии протокола заседания комиссии или выписки из него приобщаются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9" w:history="1">
        <w:r w:rsidR="00A25776">
          <w:rPr>
            <w:rFonts w:ascii="Calibri" w:hAnsi="Calibri" w:cs="Calibri"/>
            <w:color w:val="0000FF"/>
          </w:rPr>
          <w:t>4.23</w:t>
        </w:r>
      </w:hyperlink>
      <w:r w:rsidR="00A25776">
        <w:rPr>
          <w:rFonts w:ascii="Calibri" w:hAnsi="Calibri" w:cs="Calibri"/>
        </w:rPr>
        <w:t xml:space="preserve">. Выписка из решения комиссии, заверенная подписью секретаря комиссии и печатью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,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, вручается </w:t>
      </w:r>
      <w:r w:rsidR="00A25776">
        <w:rPr>
          <w:rFonts w:ascii="Calibri" w:hAnsi="Calibri" w:cs="Calibri"/>
        </w:rPr>
        <w:lastRenderedPageBreak/>
        <w:t xml:space="preserve">гражданину, замещавшему должность гражданской службы в центральном аппарате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, в территориальном органе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, в отношении которого рассматривался вопрос, указанный в </w:t>
      </w:r>
      <w:hyperlink w:anchor="Par109" w:history="1">
        <w:r w:rsidR="00A25776">
          <w:rPr>
            <w:rFonts w:ascii="Calibri" w:hAnsi="Calibri" w:cs="Calibri"/>
            <w:color w:val="0000FF"/>
          </w:rPr>
          <w:t>подпункте 3.3.3.1</w:t>
        </w:r>
      </w:hyperlink>
      <w:r w:rsidR="00A25776"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5776" w:rsidRDefault="00984B2A" w:rsidP="00A257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0" w:history="1">
        <w:r w:rsidR="00A25776">
          <w:rPr>
            <w:rFonts w:ascii="Calibri" w:hAnsi="Calibri" w:cs="Calibri"/>
            <w:color w:val="0000FF"/>
          </w:rPr>
          <w:t>4.24</w:t>
        </w:r>
      </w:hyperlink>
      <w:r w:rsidR="00A25776">
        <w:rPr>
          <w:rFonts w:ascii="Calibri" w:hAnsi="Calibri" w:cs="Calibri"/>
        </w:rPr>
        <w:t xml:space="preserve">. 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заседания, ознакомление членов комиссий с материалами, представляемыми для обсуждения на заседания комиссий, осуществляются отделом по профилактике коррупционных и иных правонарушений кадрового подразделения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 по профилактике коррупционных и иных правонарушений (для Комиссии центрального аппарата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) или должностными лицами кадровой службы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 xml:space="preserve">, ответственными за работу по профилактике коррупционных и иных правонарушений (для Комиссии территориального органа </w:t>
      </w:r>
      <w:proofErr w:type="spellStart"/>
      <w:r w:rsidR="00A25776">
        <w:rPr>
          <w:rFonts w:ascii="Calibri" w:hAnsi="Calibri" w:cs="Calibri"/>
        </w:rPr>
        <w:t>Роспотребнадзора</w:t>
      </w:r>
      <w:proofErr w:type="spellEnd"/>
      <w:r w:rsidR="00A25776">
        <w:rPr>
          <w:rFonts w:ascii="Calibri" w:hAnsi="Calibri" w:cs="Calibri"/>
        </w:rPr>
        <w:t>).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29.01.2018 N 39)</w:t>
      </w:r>
    </w:p>
    <w:p w:rsidR="00A25776" w:rsidRDefault="00A25776" w:rsidP="00A25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BFB" w:rsidRPr="00A25776" w:rsidRDefault="00966BFB"/>
    <w:sectPr w:rsidR="00966BFB" w:rsidRPr="00A25776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6"/>
    <w:rsid w:val="0014557C"/>
    <w:rsid w:val="006C38E4"/>
    <w:rsid w:val="00966BFB"/>
    <w:rsid w:val="00984B2A"/>
    <w:rsid w:val="00A25776"/>
    <w:rsid w:val="00C21D67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D9FF-C069-448F-A84A-222CE2F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CF72AAA6281E8418B2A1FDA0A8D0B90EA8EB1794635E458E156A32E2ACD3AB51719EB3980CA7B3384A01826Bz52AK" TargetMode="External"/><Relationship Id="rId18" Type="http://schemas.openxmlformats.org/officeDocument/2006/relationships/hyperlink" Target="consultantplus://offline/ref=D1CF72AAA6281E8418B2A1FDA0A8D0B90DADEE1393665E458E156A32E2ACD3AB4371C6BF9A0EB9B33B5F57D32E066FB816A12B9D041448EAz72DK" TargetMode="External"/><Relationship Id="rId26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39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21" Type="http://schemas.openxmlformats.org/officeDocument/2006/relationships/hyperlink" Target="consultantplus://offline/ref=D1CF72AAA6281E8418B2A1FDA0A8D0B90CADED1095675E458E156A32E2ACD3AB4371C6BF9A0EB8B6315F57D32E066FB816A12B9D041448EAz72DK" TargetMode="External"/><Relationship Id="rId34" Type="http://schemas.openxmlformats.org/officeDocument/2006/relationships/hyperlink" Target="consultantplus://offline/ref=D1CF72AAA6281E8418B2A1FDA0A8D0B90CACEE1395645E458E156A32E2ACD3AB4371C6BD9905EDE37C010E80684D63BA0ABD2A9Cz123K" TargetMode="External"/><Relationship Id="rId42" Type="http://schemas.openxmlformats.org/officeDocument/2006/relationships/hyperlink" Target="consultantplus://offline/ref=D1CF72AAA6281E8418B2A1FDA0A8D0B90DA4E81190615E458E156A32E2ACD3AB4371C6BF9A0EB9B03A5F57D32E066FB816A12B9D041448EAz72DK" TargetMode="External"/><Relationship Id="rId47" Type="http://schemas.openxmlformats.org/officeDocument/2006/relationships/hyperlink" Target="consultantplus://offline/ref=D1CF72AAA6281E8418B2A1FDA0A8D0B90DA4E81190615E458E156A32E2ACD3AB4371C6BF9A0EB9B13A5F57D32E066FB816A12B9D041448EAz72DK" TargetMode="External"/><Relationship Id="rId50" Type="http://schemas.openxmlformats.org/officeDocument/2006/relationships/hyperlink" Target="consultantplus://offline/ref=D1CF72AAA6281E8418B2A1FDA0A8D0B90CADED1095675E458E156A32E2ACD3AB4371C6BF915AE8F66D590180745262A416BF2Bz924K" TargetMode="External"/><Relationship Id="rId55" Type="http://schemas.openxmlformats.org/officeDocument/2006/relationships/hyperlink" Target="consultantplus://offline/ref=D1CF72AAA6281E8418B2A1FDA0A8D0B90EAAE11497675E458E156A32E2ACD3AB4371C6BF915AE8F66D590180745262A416BF2Bz924K" TargetMode="External"/><Relationship Id="rId63" Type="http://schemas.openxmlformats.org/officeDocument/2006/relationships/hyperlink" Target="consultantplus://offline/ref=D1CF72AAA6281E8418B2A1FDA0A8D0B90DA4E81190615E458E156A32E2ACD3AB4371C6BF9A0EB9B6395F57D32E066FB816A12B9D041448EAz72DK" TargetMode="External"/><Relationship Id="rId68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6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4" Type="http://schemas.openxmlformats.org/officeDocument/2006/relationships/hyperlink" Target="consultantplus://offline/ref=D1CF72AAA6281E8418B2A1FDA0A8D0B90DA4E81190615E458E156A32E2ACD3AB4371C6BF9A0EB9B63A5F57D32E066FB816A12B9D041448EAz72DK" TargetMode="External"/><Relationship Id="rId89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" Type="http://schemas.openxmlformats.org/officeDocument/2006/relationships/hyperlink" Target="consultantplus://offline/ref=D1CF72AAA6281E8418B2A1FDA0A8D0B90DAAE1179A645E458E156A32E2ACD3AB4371C6BF9A0EB9B63A5F57D32E066FB816A12B9D041448EAz72DK" TargetMode="External"/><Relationship Id="rId71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F72AAA6281E8418B2A1FDA0A8D0B90DA5EE1099330947DF406437EAFC89BB5538C9BC840FB9AC3A5402z82BK" TargetMode="External"/><Relationship Id="rId29" Type="http://schemas.openxmlformats.org/officeDocument/2006/relationships/hyperlink" Target="consultantplus://offline/ref=D1CF72AAA6281E8418B2A1FDA0A8D0B90EA5E81C92655E458E156A32E2ACD3AB4371C6BF9A0EB9B33A5F57D32E066FB816A12B9D041448EAz72DK" TargetMode="External"/><Relationship Id="rId11" Type="http://schemas.openxmlformats.org/officeDocument/2006/relationships/hyperlink" Target="consultantplus://offline/ref=D1CF72AAA6281E8418B2A1FDA0A8D0B90EAAE81C91665E458E156A32E2ACD3AB4371C6BF9A0EB9B2315F57D32E066FB816A12B9D041448EAz72DK" TargetMode="External"/><Relationship Id="rId24" Type="http://schemas.openxmlformats.org/officeDocument/2006/relationships/hyperlink" Target="consultantplus://offline/ref=D1CF72AAA6281E8418B2A1FDA0A8D0B90EAAE912916D5E458E156A32E2ACD3AB4371C6BF915AE8F66D590180745262A416BF2Bz924K" TargetMode="External"/><Relationship Id="rId32" Type="http://schemas.openxmlformats.org/officeDocument/2006/relationships/hyperlink" Target="consultantplus://offline/ref=D1CF72AAA6281E8418B2A1FDA0A8D0B90DA4E81190615E458E156A32E2ACD3AB4371C6BF9A0EB9B33C5F57D32E066FB816A12B9D041448EAz72DK" TargetMode="External"/><Relationship Id="rId37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40" Type="http://schemas.openxmlformats.org/officeDocument/2006/relationships/hyperlink" Target="consultantplus://offline/ref=D1CF72AAA6281E8418B2A1FDA0A8D0B90DA4E81190615E458E156A32E2ACD3AB4371C6BF9A0EB9B3305F57D32E066FB816A12B9D041448EAz72DK" TargetMode="External"/><Relationship Id="rId45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53" Type="http://schemas.openxmlformats.org/officeDocument/2006/relationships/hyperlink" Target="consultantplus://offline/ref=D1CF72AAA6281E8418B2A1FDA0A8D0B90EAAE11497675E458E156A32E2ACD3AB4371C6BF915AE8F66D590180745262A416BF2Bz924K" TargetMode="External"/><Relationship Id="rId58" Type="http://schemas.openxmlformats.org/officeDocument/2006/relationships/hyperlink" Target="consultantplus://offline/ref=D1CF72AAA6281E8418B2A1FDA0A8D0B90CACEE1395665E458E156A32E2ACD3AB51719EB3980CA7B3384A01826Bz52AK" TargetMode="External"/><Relationship Id="rId66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4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9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7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5" Type="http://schemas.openxmlformats.org/officeDocument/2006/relationships/hyperlink" Target="consultantplus://offline/ref=D1CF72AAA6281E8418B2A1FDA0A8D0B90CACEE1395645E458E156A32E2ACD3AB4371C6BD9A05EDE37C010E80684D63BA0ABD2A9Cz123K" TargetMode="External"/><Relationship Id="rId61" Type="http://schemas.openxmlformats.org/officeDocument/2006/relationships/hyperlink" Target="consultantplus://offline/ref=D1CF72AAA6281E8418B2A1FDA0A8D0B90DA4E81190615E458E156A32E2ACD3AB4371C6BF9A0EB9B1315F57D32E066FB816A12B9D041448EAz72DK" TargetMode="External"/><Relationship Id="rId82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90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19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14" Type="http://schemas.openxmlformats.org/officeDocument/2006/relationships/hyperlink" Target="consultantplus://offline/ref=D1CF72AAA6281E8418B2A1FDA0A8D0B90EAAE81C92605E458E156A32E2ACD3AB51719EB3980CA7B3384A01826Bz52AK" TargetMode="External"/><Relationship Id="rId22" Type="http://schemas.openxmlformats.org/officeDocument/2006/relationships/hyperlink" Target="consultantplus://offline/ref=D1CF72AAA6281E8418B2A1FDA0A8D0B90CADED1095675E458E156A32E2ACD3AB4371C6BF915AE8F66D590180745262A416BF2Bz924K" TargetMode="External"/><Relationship Id="rId27" Type="http://schemas.openxmlformats.org/officeDocument/2006/relationships/hyperlink" Target="consultantplus://offline/ref=D1CF72AAA6281E8418B2A1FDA0A8D0B90CADE81297625E458E156A32E2ACD3AB4371C6BF9A0EBBB33D5F57D32E066FB816A12B9D041448EAz72DK" TargetMode="External"/><Relationship Id="rId30" Type="http://schemas.openxmlformats.org/officeDocument/2006/relationships/hyperlink" Target="consultantplus://offline/ref=D1CF72AAA6281E8418B2A1FDA0A8D0B90DA4E81190615E458E156A32E2ACD3AB4371C6BF9A0EB9B33A5F57D32E066FB816A12B9D041448EAz72DK" TargetMode="External"/><Relationship Id="rId35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43" Type="http://schemas.openxmlformats.org/officeDocument/2006/relationships/hyperlink" Target="consultantplus://offline/ref=D1CF72AAA6281E8418B2A1FDA0A8D0B90DA4E81190615E458E156A32E2ACD3AB4371C6BF9A0EB9B03F5F57D32E066FB816A12B9D041448EAz72DK" TargetMode="External"/><Relationship Id="rId48" Type="http://schemas.openxmlformats.org/officeDocument/2006/relationships/hyperlink" Target="consultantplus://offline/ref=D1CF72AAA6281E8418B2A1FDA0A8D0B90DA4E81190615E458E156A32E2ACD3AB4371C6BF9A0EB9B13C5F57D32E066FB816A12B9D041448EAz72DK" TargetMode="External"/><Relationship Id="rId56" Type="http://schemas.openxmlformats.org/officeDocument/2006/relationships/hyperlink" Target="consultantplus://offline/ref=D1CF72AAA6281E8418B2A1FDA0A8D0B90DA4E01096625E458E156A32E2ACD3AB4371C6BF9A0EB8B0305F57D32E066FB816A12B9D041448EAz72DK" TargetMode="External"/><Relationship Id="rId64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69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7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" Type="http://schemas.openxmlformats.org/officeDocument/2006/relationships/hyperlink" Target="consultantplus://offline/ref=D1CF72AAA6281E8418B2A1FDA0A8D0B90CAFED1190655E458E156A32E2ACD3AB4371C6BF9A0EBBB03E5F57D32E066FB816A12B9D041448EAz72DK" TargetMode="External"/><Relationship Id="rId51" Type="http://schemas.openxmlformats.org/officeDocument/2006/relationships/hyperlink" Target="consultantplus://offline/ref=D1CF72AAA6281E8418B2A1FDA0A8D0B90CADED1095675E458E156A32E2ACD3AB4371C6BF915AE8F66D590180745262A416BF2Bz924K" TargetMode="External"/><Relationship Id="rId72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0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5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CF72AAA6281E8418B2A1FDA0A8D0B90EAAE81C91665E458E156A32E2ACD3AB4371C6BF9A0EB9B33A5F57D32E066FB816A12B9D041448EAz72DK" TargetMode="External"/><Relationship Id="rId17" Type="http://schemas.openxmlformats.org/officeDocument/2006/relationships/hyperlink" Target="consultantplus://offline/ref=D1CF72AAA6281E8418B2A1FDA0A8D0B90CACEE1395645E458E156A32E2ACD3AB51719EB3980CA7B3384A01826Bz52AK" TargetMode="External"/><Relationship Id="rId25" Type="http://schemas.openxmlformats.org/officeDocument/2006/relationships/hyperlink" Target="consultantplus://offline/ref=D1CF72AAA6281E8418B2A1FDA0A8D0B90EAAE11497675E458E156A32E2ACD3AB4371C6BF915AE8F66D590180745262A416BF2Bz924K" TargetMode="External"/><Relationship Id="rId33" Type="http://schemas.openxmlformats.org/officeDocument/2006/relationships/hyperlink" Target="consultantplus://offline/ref=D1CF72AAA6281E8418B2A1FDA0A8D0B90DA4E01096625E458E156A32E2ACD3AB4371C6BF9A0EB8B0305F57D32E066FB816A12B9D041448EAz72DK" TargetMode="External"/><Relationship Id="rId38" Type="http://schemas.openxmlformats.org/officeDocument/2006/relationships/hyperlink" Target="consultantplus://offline/ref=D1CF72AAA6281E8418B2A1FDA0A8D0B90CACEE1395645E458E156A32E2ACD3AB4371C6BC9205EDE37C010E80684D63BA0ABD2A9Cz123K" TargetMode="External"/><Relationship Id="rId46" Type="http://schemas.openxmlformats.org/officeDocument/2006/relationships/hyperlink" Target="consultantplus://offline/ref=D1CF72AAA6281E8418B2A1FDA0A8D0B90DA4E81190615E458E156A32E2ACD3AB4371C6BF9A0EB9B1385F57D32E066FB816A12B9D041448EAz72DK" TargetMode="External"/><Relationship Id="rId59" Type="http://schemas.openxmlformats.org/officeDocument/2006/relationships/hyperlink" Target="consultantplus://offline/ref=D1CF72AAA6281E8418B2A1FDA0A8D0B90CACEE1395665E458E156A32E2ACD3AB51719EB3980CA7B3384A01826Bz52AK" TargetMode="External"/><Relationship Id="rId67" Type="http://schemas.openxmlformats.org/officeDocument/2006/relationships/hyperlink" Target="consultantplus://offline/ref=D1CF72AAA6281E8418B2A1FDA0A8D0B90CACEE1395645E458E156A32E2ACD3AB4371C6BC9205EDE37C010E80684D63BA0ABD2A9Cz123K" TargetMode="External"/><Relationship Id="rId20" Type="http://schemas.openxmlformats.org/officeDocument/2006/relationships/hyperlink" Target="consultantplus://offline/ref=D1CF72AAA6281E8418B2A1FDA0A8D0B90DA5ED1691645E458E156A32E2ACD3AB4371C6BF9A0EB8B63A5F57D32E066FB816A12B9D041448EAz72DK" TargetMode="External"/><Relationship Id="rId41" Type="http://schemas.openxmlformats.org/officeDocument/2006/relationships/hyperlink" Target="consultantplus://offline/ref=D1CF72AAA6281E8418B2A1FDA0A8D0B90DA4E81190615E458E156A32E2ACD3AB4371C6BF9A0EB9B0385F57D32E066FB816A12B9D041448EAz72DK" TargetMode="External"/><Relationship Id="rId54" Type="http://schemas.openxmlformats.org/officeDocument/2006/relationships/hyperlink" Target="consultantplus://offline/ref=D1CF72AAA6281E8418B2A1FDA0A8D0B90EAAE912916D5E458E156A32E2ACD3AB4371C6BF915AE8F66D590180745262A416BF2Bz924K" TargetMode="External"/><Relationship Id="rId62" Type="http://schemas.openxmlformats.org/officeDocument/2006/relationships/hyperlink" Target="consultantplus://offline/ref=D1CF72AAA6281E8418B2A1FDA0A8D0B90DA4E81190615E458E156A32E2ACD3AB4371C6BF9A0EB9B6385F57D32E066FB816A12B9D041448EAz72DK" TargetMode="External"/><Relationship Id="rId70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5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3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8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91" Type="http://schemas.openxmlformats.org/officeDocument/2006/relationships/hyperlink" Target="consultantplus://offline/ref=D1CF72AAA6281E8418B2A1FDA0A8D0B90DA4E81190615E458E156A32E2ACD3AB4371C6BF9A0EB9B3395F57D32E066FB816A12B9D041448EAz72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F72AAA6281E8418B2A1FDA0A8D0B90CAFEA1D9B645E458E156A32E2ACD3AB4371C6BA9805EDE37C010E80684D63BA0ABD2A9Cz123K" TargetMode="External"/><Relationship Id="rId15" Type="http://schemas.openxmlformats.org/officeDocument/2006/relationships/hyperlink" Target="consultantplus://offline/ref=D1CF72AAA6281E8418B2A1FDA0A8D0B90DA4E81190615E458E156A32E2ACD3AB4371C6BF9A0EB9B23E5F57D32E066FB816A12B9D041448EAz72DK" TargetMode="External"/><Relationship Id="rId23" Type="http://schemas.openxmlformats.org/officeDocument/2006/relationships/hyperlink" Target="consultantplus://offline/ref=D1CF72AAA6281E8418B2A1FDA0A8D0B90CAFED1190655E458E156A32E2ACD3AB4371C6BF915AE8F66D590180745262A416BF2Bz924K" TargetMode="External"/><Relationship Id="rId28" Type="http://schemas.openxmlformats.org/officeDocument/2006/relationships/hyperlink" Target="consultantplus://offline/ref=D1CF72AAA6281E8418B2A1FDA0A8D0B90DA5E815956D5E458E156A32E2ACD3AB4371C6BF9A0EB9B33A5F57D32E066FB816A12B9D041448EAz72DK" TargetMode="External"/><Relationship Id="rId36" Type="http://schemas.openxmlformats.org/officeDocument/2006/relationships/hyperlink" Target="consultantplus://offline/ref=D1CF72AAA6281E8418B2A1FDA0A8D0B90CACEE1395645E458E156A32E2ACD3AB4371C6BC9205EDE37C010E80684D63BA0ABD2A9Cz123K" TargetMode="External"/><Relationship Id="rId49" Type="http://schemas.openxmlformats.org/officeDocument/2006/relationships/hyperlink" Target="consultantplus://offline/ref=D1CF72AAA6281E8418B2A1FDA0A8D0B90DA4E81190615E458E156A32E2ACD3AB4371C6BF9A0EB9B13D5F57D32E066FB816A12B9D041448EAz72DK" TargetMode="External"/><Relationship Id="rId57" Type="http://schemas.openxmlformats.org/officeDocument/2006/relationships/hyperlink" Target="consultantplus://offline/ref=D1CF72AAA6281E8418B2A1FDA0A8D0B90DA4E01096625E458E156A32E2ACD3AB4371C6BF9A0EB8B0305F57D32E066FB816A12B9D041448EAz72DK" TargetMode="External"/><Relationship Id="rId10" Type="http://schemas.openxmlformats.org/officeDocument/2006/relationships/hyperlink" Target="consultantplus://offline/ref=D1CF72AAA6281E8418B2A1FDA0A8D0B90DAAE1179A645E458E156A32E2ACD3AB4371C6BF9A0EB9B73B5F57D32E066FB816A12B9D041448EAz72DK" TargetMode="External"/><Relationship Id="rId31" Type="http://schemas.openxmlformats.org/officeDocument/2006/relationships/hyperlink" Target="consultantplus://offline/ref=D1CF72AAA6281E8418B2A1FDA0A8D0B90CACEE1395665E458E156A32E2ACD3AB51719EB3980CA7B3384A01826Bz52AK" TargetMode="External"/><Relationship Id="rId44" Type="http://schemas.openxmlformats.org/officeDocument/2006/relationships/hyperlink" Target="consultantplus://offline/ref=D1CF72AAA6281E8418B2A1FDA0A8D0B90DA4E81190615E458E156A32E2ACD3AB4371C6BF9A0EB9B0315F57D32E066FB816A12B9D041448EAz72DK" TargetMode="External"/><Relationship Id="rId52" Type="http://schemas.openxmlformats.org/officeDocument/2006/relationships/hyperlink" Target="consultantplus://offline/ref=D1CF72AAA6281E8418B2A1FDA0A8D0B90EAAE912916D5E458E156A32E2ACD3AB4371C6BF915AE8F66D590180745262A416BF2Bz924K" TargetMode="External"/><Relationship Id="rId60" Type="http://schemas.openxmlformats.org/officeDocument/2006/relationships/hyperlink" Target="consultantplus://offline/ref=D1CF72AAA6281E8418B2A1FDA0A8D0B90DA4E81190615E458E156A32E2ACD3AB4371C6BF9A0EB9B13F5F57D32E066FB816A12B9D041448EAz72DK" TargetMode="External"/><Relationship Id="rId65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3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78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1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86" Type="http://schemas.openxmlformats.org/officeDocument/2006/relationships/hyperlink" Target="consultantplus://offline/ref=D1CF72AAA6281E8418B2A1FDA0A8D0B90DA4E81190615E458E156A32E2ACD3AB4371C6BF9A0EB9B13E5F57D32E066FB816A12B9D041448EAz72DK" TargetMode="External"/><Relationship Id="rId4" Type="http://schemas.openxmlformats.org/officeDocument/2006/relationships/hyperlink" Target="consultantplus://offline/ref=D1CF72AAA6281E8418B2A1FDA0A8D0B90DA4E81190615E458E156A32E2ACD3AB4371C6BF9A0EB9B23E5F57D32E066FB816A12B9D041448EAz72DK" TargetMode="External"/><Relationship Id="rId9" Type="http://schemas.openxmlformats.org/officeDocument/2006/relationships/hyperlink" Target="consultantplus://offline/ref=D1CF72AAA6281E8418B2A1FDA0A8D0B90EA5EA1590625E458E156A32E2ACD3AB4371C6BF9A0EB9B33B5F57D32E066FB816A12B9D041448EAz72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11527</Words>
  <Characters>65709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2019-10-22T14:10:00Z</dcterms:created>
  <dcterms:modified xsi:type="dcterms:W3CDTF">2019-10-22T14:10:00Z</dcterms:modified>
</cp:coreProperties>
</file>